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BE" w:rsidRPr="00502D30" w:rsidRDefault="00C54DBE" w:rsidP="00C54DBE">
      <w:r w:rsidRPr="00B90A29">
        <w:rPr>
          <w:rFonts w:ascii="Arial" w:eastAsia="Calibri" w:hAnsi="Arial" w:cs="Arial"/>
          <w:b/>
          <w:bCs/>
          <w:spacing w:val="-36"/>
          <w:sz w:val="36"/>
          <w:szCs w:val="44"/>
          <w:lang w:eastAsia="en-US"/>
        </w:rPr>
        <w:t>Contents</w:t>
      </w:r>
    </w:p>
    <w:tbl>
      <w:tblPr>
        <w:tblW w:w="10206" w:type="dxa"/>
        <w:tblInd w:w="108" w:type="dxa"/>
        <w:tblLayout w:type="fixed"/>
        <w:tblLook w:val="0000" w:firstRow="0" w:lastRow="0" w:firstColumn="0" w:lastColumn="0" w:noHBand="0" w:noVBand="0"/>
      </w:tblPr>
      <w:tblGrid>
        <w:gridCol w:w="8647"/>
        <w:gridCol w:w="1559"/>
      </w:tblGrid>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bookmarkStart w:id="0" w:name="_Hlk522607946"/>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3</w:t>
            </w:r>
          </w:p>
        </w:tc>
      </w:tr>
      <w:tr w:rsidR="00C54DBE" w:rsidRPr="00502D30" w:rsidTr="00680204">
        <w:trPr>
          <w:trHeight w:val="146"/>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1. Policy Aims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2. Policy Scope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2.2 Links with other policies and practices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3. Monitoring and Review</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4. Roles and Responsibilities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4.1 The leadership and management team</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4.2 The Designated Safeguarding Lead</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7</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4.3 Members of staff</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4.4 Staff who manage the technical environment</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4.5 Learners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4.6 Parents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9</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5. Education and Engagement Approaches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9</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5.1 Education and engagement with learners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9</w:t>
            </w:r>
          </w:p>
        </w:tc>
      </w:tr>
      <w:tr w:rsidR="00680204" w:rsidRPr="00502D30" w:rsidTr="00680204">
        <w:trPr>
          <w:trHeight w:val="170"/>
        </w:trPr>
        <w:tc>
          <w:tcPr>
            <w:tcW w:w="8647" w:type="dxa"/>
            <w:vAlign w:val="center"/>
          </w:tcPr>
          <w:p w:rsidR="00680204" w:rsidRPr="00502D30" w:rsidRDefault="00680204" w:rsidP="00680204">
            <w:pPr>
              <w:spacing w:after="0"/>
              <w:ind w:left="720"/>
              <w:rPr>
                <w:rFonts w:ascii="Arial" w:hAnsi="Arial" w:cs="Arial"/>
                <w:sz w:val="20"/>
                <w:szCs w:val="20"/>
              </w:rPr>
            </w:pPr>
            <w:r w:rsidRPr="00502D30">
              <w:rPr>
                <w:rFonts w:ascii="Arial" w:hAnsi="Arial" w:cs="Arial"/>
                <w:sz w:val="20"/>
                <w:szCs w:val="20"/>
              </w:rPr>
              <w:t>5.2 Vulnerable Learners</w:t>
            </w:r>
          </w:p>
        </w:tc>
        <w:tc>
          <w:tcPr>
            <w:tcW w:w="1559" w:type="dxa"/>
            <w:vAlign w:val="center"/>
          </w:tcPr>
          <w:p w:rsidR="00680204" w:rsidRPr="00502D30" w:rsidRDefault="00680204" w:rsidP="00680204">
            <w:pPr>
              <w:spacing w:after="0"/>
              <w:jc w:val="center"/>
              <w:rPr>
                <w:rFonts w:ascii="Arial" w:hAnsi="Arial" w:cs="Arial"/>
                <w:sz w:val="20"/>
                <w:szCs w:val="20"/>
              </w:rPr>
            </w:pPr>
            <w:r w:rsidRPr="00502D30">
              <w:rPr>
                <w:rFonts w:ascii="Arial" w:hAnsi="Arial" w:cs="Arial"/>
                <w:sz w:val="20"/>
                <w:szCs w:val="20"/>
              </w:rPr>
              <w:t>10</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5.</w:t>
            </w:r>
            <w:r w:rsidR="00680204" w:rsidRPr="00502D30">
              <w:rPr>
                <w:rFonts w:ascii="Arial" w:hAnsi="Arial" w:cs="Arial"/>
                <w:sz w:val="20"/>
                <w:szCs w:val="20"/>
              </w:rPr>
              <w:t>3</w:t>
            </w:r>
            <w:r w:rsidRPr="00502D30">
              <w:rPr>
                <w:rFonts w:ascii="Arial" w:hAnsi="Arial" w:cs="Arial"/>
                <w:sz w:val="20"/>
                <w:szCs w:val="20"/>
              </w:rPr>
              <w:t xml:space="preserve"> Training and engagement with staff</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10</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5.</w:t>
            </w:r>
            <w:r w:rsidR="00680204" w:rsidRPr="00502D30">
              <w:rPr>
                <w:rFonts w:ascii="Arial" w:hAnsi="Arial" w:cs="Arial"/>
                <w:sz w:val="20"/>
                <w:szCs w:val="20"/>
              </w:rPr>
              <w:t>4</w:t>
            </w:r>
            <w:r w:rsidRPr="00502D30">
              <w:rPr>
                <w:rFonts w:ascii="Arial" w:hAnsi="Arial" w:cs="Arial"/>
                <w:sz w:val="20"/>
                <w:szCs w:val="20"/>
              </w:rPr>
              <w:t xml:space="preserve"> Awareness and engagement with parents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1</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6. Reducing Online Risks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1</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7. Safer Use of Technology</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12</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7.1 Classroom Use</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12</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7.2 Managing Internet Access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3</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7.3 Filtering and Monitoring</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3</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7.4 Managing Personal Data Online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4</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7.5 Security and Management of Information Systems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4</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7.6 Managing the Safety of the Website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7.7 Publishing Images and Videos Online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7.8 Managing Email</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7.9 Educational use of Videoconferencing and/or Webcams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7.10 Management of Learning Platforms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17</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7.11 Management of Applications (apps) used to Record Learners Progress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8. Social Media</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8.1 Expectations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8.2 Staff Personal Use of Social Media</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1</w:t>
            </w:r>
            <w:r w:rsidR="00680204" w:rsidRPr="00502D30">
              <w:rPr>
                <w:rFonts w:ascii="Arial" w:hAnsi="Arial" w:cs="Arial"/>
                <w:sz w:val="20"/>
                <w:szCs w:val="20"/>
              </w:rPr>
              <w:t>9</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8.3 Learners Personal Use of Social Media</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20</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8.4 Official Use of Social Media</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21</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9. Use of Personal Devices and Mobile Phones</w:t>
            </w:r>
          </w:p>
        </w:tc>
        <w:tc>
          <w:tcPr>
            <w:tcW w:w="1559" w:type="dxa"/>
            <w:vAlign w:val="center"/>
          </w:tcPr>
          <w:p w:rsidR="00C54DBE" w:rsidRPr="00502D30" w:rsidRDefault="00680204" w:rsidP="00680204">
            <w:pPr>
              <w:spacing w:after="0"/>
              <w:jc w:val="center"/>
              <w:rPr>
                <w:rFonts w:ascii="Arial" w:hAnsi="Arial" w:cs="Arial"/>
                <w:sz w:val="20"/>
                <w:szCs w:val="20"/>
              </w:rPr>
            </w:pPr>
            <w:r w:rsidRPr="00502D30">
              <w:rPr>
                <w:rFonts w:ascii="Arial" w:hAnsi="Arial" w:cs="Arial"/>
                <w:sz w:val="20"/>
                <w:szCs w:val="20"/>
              </w:rPr>
              <w:t>22</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9.1 Expectations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680204" w:rsidRPr="00502D30">
              <w:rPr>
                <w:rFonts w:ascii="Arial" w:hAnsi="Arial" w:cs="Arial"/>
                <w:sz w:val="20"/>
                <w:szCs w:val="20"/>
              </w:rPr>
              <w:t>2</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9.2 Staff Use of Personal Devices and Mobile Phones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680204" w:rsidRPr="00502D30">
              <w:rPr>
                <w:rFonts w:ascii="Arial" w:hAnsi="Arial" w:cs="Arial"/>
                <w:sz w:val="20"/>
                <w:szCs w:val="20"/>
              </w:rPr>
              <w:t>3</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9.3 Learners Use of Personal Devices and Mobile Phones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680204" w:rsidRPr="00502D30">
              <w:rPr>
                <w:rFonts w:ascii="Arial" w:hAnsi="Arial" w:cs="Arial"/>
                <w:sz w:val="20"/>
                <w:szCs w:val="20"/>
              </w:rPr>
              <w:t>3</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9.4 Visitors’ Use of Personal Devices and Mobile Phones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4</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9.5 Officially provided mobile phones and devices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4</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10. Responding to Online Safety Incidents and Concerns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10.1 Concerns about Learner Welfare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10.2 Staff Misuse</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5</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11. Procedures for Responding to Specific Online Incidents or Concerns</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6</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 xml:space="preserve">11.1 </w:t>
            </w:r>
            <w:r w:rsidR="00AD509F" w:rsidRPr="00502D30">
              <w:rPr>
                <w:rFonts w:ascii="Arial" w:hAnsi="Arial" w:cs="Arial"/>
                <w:sz w:val="20"/>
                <w:szCs w:val="20"/>
              </w:rPr>
              <w:t>Online Sexual Violence and Sexual Harassment between Children</w:t>
            </w:r>
          </w:p>
        </w:tc>
        <w:tc>
          <w:tcPr>
            <w:tcW w:w="1559" w:type="dxa"/>
            <w:vAlign w:val="center"/>
          </w:tcPr>
          <w:p w:rsidR="00C54DBE" w:rsidRPr="00502D30" w:rsidRDefault="00AD509F" w:rsidP="00680204">
            <w:pPr>
              <w:spacing w:after="0"/>
              <w:jc w:val="center"/>
              <w:rPr>
                <w:rFonts w:ascii="Arial" w:hAnsi="Arial" w:cs="Arial"/>
                <w:sz w:val="20"/>
                <w:szCs w:val="20"/>
              </w:rPr>
            </w:pPr>
            <w:r w:rsidRPr="00502D30">
              <w:rPr>
                <w:rFonts w:ascii="Arial" w:hAnsi="Arial" w:cs="Arial"/>
                <w:sz w:val="20"/>
                <w:szCs w:val="20"/>
              </w:rPr>
              <w:t>26</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11.2 Youth Produced Sexual Imagery or “Sexting”</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7</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11.3 Online Child Sexual Abuse and Exploitation</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8</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11.4 Indecent Images of Children (IIOC)</w:t>
            </w:r>
          </w:p>
        </w:tc>
        <w:tc>
          <w:tcPr>
            <w:tcW w:w="1559" w:type="dxa"/>
            <w:vAlign w:val="center"/>
          </w:tcPr>
          <w:p w:rsidR="00C54DBE" w:rsidRPr="00502D30" w:rsidRDefault="00C54DBE" w:rsidP="00680204">
            <w:pPr>
              <w:spacing w:after="0"/>
              <w:jc w:val="center"/>
              <w:rPr>
                <w:rFonts w:ascii="Arial" w:hAnsi="Arial" w:cs="Arial"/>
                <w:sz w:val="20"/>
                <w:szCs w:val="20"/>
              </w:rPr>
            </w:pPr>
            <w:r w:rsidRPr="00502D30">
              <w:rPr>
                <w:rFonts w:ascii="Arial" w:hAnsi="Arial" w:cs="Arial"/>
                <w:sz w:val="20"/>
                <w:szCs w:val="20"/>
              </w:rPr>
              <w:t>2</w:t>
            </w:r>
            <w:r w:rsidR="00AD509F" w:rsidRPr="00502D30">
              <w:rPr>
                <w:rFonts w:ascii="Arial" w:hAnsi="Arial" w:cs="Arial"/>
                <w:sz w:val="20"/>
                <w:szCs w:val="20"/>
              </w:rPr>
              <w:t>9</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11.5 Cyberbullying</w:t>
            </w:r>
          </w:p>
        </w:tc>
        <w:tc>
          <w:tcPr>
            <w:tcW w:w="1559" w:type="dxa"/>
            <w:vAlign w:val="center"/>
          </w:tcPr>
          <w:p w:rsidR="00C54DBE" w:rsidRPr="00502D30" w:rsidRDefault="00AD509F" w:rsidP="00680204">
            <w:pPr>
              <w:spacing w:after="0"/>
              <w:jc w:val="center"/>
              <w:rPr>
                <w:rFonts w:ascii="Arial" w:hAnsi="Arial" w:cs="Arial"/>
                <w:sz w:val="20"/>
                <w:szCs w:val="20"/>
              </w:rPr>
            </w:pPr>
            <w:r w:rsidRPr="00502D30">
              <w:rPr>
                <w:rFonts w:ascii="Arial" w:hAnsi="Arial" w:cs="Arial"/>
                <w:sz w:val="20"/>
                <w:szCs w:val="20"/>
              </w:rPr>
              <w:t>30</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11.6 Online Hate</w:t>
            </w:r>
          </w:p>
        </w:tc>
        <w:tc>
          <w:tcPr>
            <w:tcW w:w="1559" w:type="dxa"/>
            <w:vAlign w:val="center"/>
          </w:tcPr>
          <w:p w:rsidR="00C54DBE" w:rsidRPr="00502D30" w:rsidRDefault="00AD509F" w:rsidP="00680204">
            <w:pPr>
              <w:spacing w:after="0"/>
              <w:jc w:val="center"/>
              <w:rPr>
                <w:rFonts w:ascii="Arial" w:hAnsi="Arial" w:cs="Arial"/>
                <w:sz w:val="20"/>
                <w:szCs w:val="20"/>
              </w:rPr>
            </w:pPr>
            <w:r w:rsidRPr="00502D30">
              <w:rPr>
                <w:rFonts w:ascii="Arial" w:hAnsi="Arial" w:cs="Arial"/>
                <w:sz w:val="20"/>
                <w:szCs w:val="20"/>
              </w:rPr>
              <w:t>30</w:t>
            </w:r>
          </w:p>
        </w:tc>
      </w:tr>
      <w:tr w:rsidR="00C54DBE" w:rsidRPr="00502D30" w:rsidTr="00680204">
        <w:trPr>
          <w:trHeight w:val="170"/>
        </w:trPr>
        <w:tc>
          <w:tcPr>
            <w:tcW w:w="8647" w:type="dxa"/>
            <w:vAlign w:val="center"/>
          </w:tcPr>
          <w:p w:rsidR="00C54DBE" w:rsidRPr="00502D30" w:rsidRDefault="00C54DBE" w:rsidP="00680204">
            <w:pPr>
              <w:spacing w:after="0"/>
              <w:ind w:left="720"/>
              <w:rPr>
                <w:rFonts w:ascii="Arial" w:hAnsi="Arial" w:cs="Arial"/>
                <w:sz w:val="20"/>
                <w:szCs w:val="20"/>
              </w:rPr>
            </w:pPr>
            <w:r w:rsidRPr="00502D30">
              <w:rPr>
                <w:rFonts w:ascii="Arial" w:hAnsi="Arial" w:cs="Arial"/>
                <w:sz w:val="20"/>
                <w:szCs w:val="20"/>
              </w:rPr>
              <w:t>11.7 Online Radicalisation and Extremism</w:t>
            </w:r>
          </w:p>
        </w:tc>
        <w:tc>
          <w:tcPr>
            <w:tcW w:w="1559" w:type="dxa"/>
            <w:vAlign w:val="center"/>
          </w:tcPr>
          <w:p w:rsidR="00C54DBE" w:rsidRPr="00502D30" w:rsidRDefault="00AD509F" w:rsidP="00680204">
            <w:pPr>
              <w:spacing w:after="0"/>
              <w:jc w:val="center"/>
              <w:rPr>
                <w:rFonts w:ascii="Arial" w:hAnsi="Arial" w:cs="Arial"/>
                <w:sz w:val="20"/>
                <w:szCs w:val="20"/>
              </w:rPr>
            </w:pPr>
            <w:r w:rsidRPr="00502D30">
              <w:rPr>
                <w:rFonts w:ascii="Arial" w:hAnsi="Arial" w:cs="Arial"/>
                <w:sz w:val="20"/>
                <w:szCs w:val="20"/>
              </w:rPr>
              <w:t>31</w:t>
            </w:r>
          </w:p>
        </w:tc>
      </w:tr>
      <w:tr w:rsidR="00C54DBE" w:rsidRPr="00502D30" w:rsidTr="00680204">
        <w:trPr>
          <w:trHeight w:val="170"/>
        </w:trPr>
        <w:tc>
          <w:tcPr>
            <w:tcW w:w="8647" w:type="dxa"/>
            <w:vAlign w:val="center"/>
          </w:tcPr>
          <w:p w:rsidR="00C54DBE" w:rsidRPr="00502D30" w:rsidRDefault="00C54DBE" w:rsidP="00680204">
            <w:pPr>
              <w:spacing w:after="0"/>
              <w:rPr>
                <w:rFonts w:ascii="Arial" w:hAnsi="Arial" w:cs="Arial"/>
                <w:sz w:val="20"/>
                <w:szCs w:val="20"/>
              </w:rPr>
            </w:pPr>
            <w:r w:rsidRPr="00502D30">
              <w:rPr>
                <w:rFonts w:ascii="Arial" w:hAnsi="Arial" w:cs="Arial"/>
                <w:sz w:val="20"/>
                <w:szCs w:val="20"/>
              </w:rPr>
              <w:t>12. Useful Links for Educational Settings</w:t>
            </w:r>
          </w:p>
        </w:tc>
        <w:tc>
          <w:tcPr>
            <w:tcW w:w="1559" w:type="dxa"/>
            <w:vAlign w:val="center"/>
          </w:tcPr>
          <w:p w:rsidR="00C54DBE" w:rsidRPr="00502D30" w:rsidRDefault="00AD509F" w:rsidP="00680204">
            <w:pPr>
              <w:spacing w:after="0"/>
              <w:jc w:val="center"/>
              <w:rPr>
                <w:rFonts w:ascii="Arial" w:hAnsi="Arial" w:cs="Arial"/>
                <w:sz w:val="20"/>
                <w:szCs w:val="20"/>
              </w:rPr>
            </w:pPr>
            <w:r w:rsidRPr="00502D30">
              <w:rPr>
                <w:rFonts w:ascii="Arial" w:hAnsi="Arial" w:cs="Arial"/>
                <w:sz w:val="20"/>
                <w:szCs w:val="20"/>
              </w:rPr>
              <w:t>32</w:t>
            </w:r>
          </w:p>
        </w:tc>
      </w:tr>
      <w:bookmarkEnd w:id="0"/>
    </w:tbl>
    <w:p w:rsidR="0058150A" w:rsidRPr="00BA0A42" w:rsidRDefault="0058150A" w:rsidP="00BA0A42">
      <w:pPr>
        <w:rPr>
          <w:rFonts w:ascii="Arial" w:eastAsia="Times New Roman" w:hAnsi="Arial" w:cs="Arial"/>
          <w:sz w:val="24"/>
          <w:szCs w:val="24"/>
        </w:rPr>
      </w:pPr>
    </w:p>
    <w:p w:rsidR="00C54DBE" w:rsidRDefault="00C54DBE" w:rsidP="00C54DBE">
      <w:pPr>
        <w:rPr>
          <w:rFonts w:ascii="Arial" w:hAnsi="Arial" w:cs="Arial"/>
          <w:b/>
          <w:sz w:val="24"/>
          <w:szCs w:val="24"/>
        </w:rPr>
      </w:pPr>
      <w:r w:rsidRPr="00BA0A42">
        <w:rPr>
          <w:rFonts w:ascii="Arial" w:hAnsi="Arial" w:cs="Arial"/>
          <w:b/>
          <w:noProof/>
          <w:sz w:val="24"/>
          <w:szCs w:val="24"/>
        </w:rPr>
        <w:lastRenderedPageBreak/>
        <mc:AlternateContent>
          <mc:Choice Requires="wps">
            <w:drawing>
              <wp:anchor distT="0" distB="0" distL="114300" distR="114300" simplePos="0" relativeHeight="251645440" behindDoc="0" locked="0" layoutInCell="0" allowOverlap="1" wp14:anchorId="66B49FEF" wp14:editId="3A688FFC">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5A4249" w:rsidRPr="00502D30" w:rsidRDefault="00502D30" w:rsidP="00C54DBE">
                            <w:pPr>
                              <w:pStyle w:val="Heading1"/>
                              <w:jc w:val="center"/>
                              <w:rPr>
                                <w:rFonts w:ascii="Arial" w:hAnsi="Arial" w:cs="Arial"/>
                                <w:color w:val="00B050"/>
                                <w:sz w:val="52"/>
                              </w:rPr>
                            </w:pPr>
                            <w:r w:rsidRPr="00502D30">
                              <w:rPr>
                                <w:rFonts w:ascii="Arial" w:hAnsi="Arial" w:cs="Arial"/>
                                <w:color w:val="00B050"/>
                                <w:sz w:val="52"/>
                              </w:rPr>
                              <w:t>Polegate School</w:t>
                            </w:r>
                          </w:p>
                          <w:p w:rsidR="005A4249" w:rsidRPr="0058150A" w:rsidRDefault="005A4249"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5A4249" w:rsidRPr="0058150A" w:rsidRDefault="005A4249" w:rsidP="00C54DBE">
                            <w:pPr>
                              <w:pStyle w:val="Heading1"/>
                              <w:jc w:val="center"/>
                              <w:rPr>
                                <w:rFonts w:ascii="Arial" w:hAnsi="Arial" w:cs="Arial"/>
                                <w:color w:val="auto"/>
                                <w:sz w:val="40"/>
                              </w:rPr>
                            </w:pPr>
                          </w:p>
                          <w:p w:rsidR="005A4249" w:rsidRPr="0058150A" w:rsidRDefault="005A4249"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9FEF"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rsidR="005A4249" w:rsidRPr="00502D30" w:rsidRDefault="00502D30" w:rsidP="00C54DBE">
                      <w:pPr>
                        <w:pStyle w:val="Heading1"/>
                        <w:jc w:val="center"/>
                        <w:rPr>
                          <w:rFonts w:ascii="Arial" w:hAnsi="Arial" w:cs="Arial"/>
                          <w:color w:val="00B050"/>
                          <w:sz w:val="52"/>
                        </w:rPr>
                      </w:pPr>
                      <w:r w:rsidRPr="00502D30">
                        <w:rPr>
                          <w:rFonts w:ascii="Arial" w:hAnsi="Arial" w:cs="Arial"/>
                          <w:color w:val="00B050"/>
                          <w:sz w:val="52"/>
                        </w:rPr>
                        <w:t>Polegate School</w:t>
                      </w:r>
                    </w:p>
                    <w:p w:rsidR="005A4249" w:rsidRPr="0058150A" w:rsidRDefault="005A4249"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5A4249" w:rsidRPr="0058150A" w:rsidRDefault="005A4249" w:rsidP="00C54DBE">
                      <w:pPr>
                        <w:pStyle w:val="Heading1"/>
                        <w:jc w:val="center"/>
                        <w:rPr>
                          <w:rFonts w:ascii="Arial" w:hAnsi="Arial" w:cs="Arial"/>
                          <w:color w:val="auto"/>
                          <w:sz w:val="40"/>
                        </w:rPr>
                      </w:pPr>
                    </w:p>
                    <w:p w:rsidR="005A4249" w:rsidRPr="0058150A" w:rsidRDefault="005A4249" w:rsidP="00C54DBE">
                      <w:pPr>
                        <w:jc w:val="center"/>
                        <w:rPr>
                          <w:rFonts w:ascii="Arial" w:hAnsi="Arial" w:cs="Arial"/>
                        </w:rPr>
                      </w:pPr>
                    </w:p>
                  </w:txbxContent>
                </v:textbox>
              </v:shape>
            </w:pict>
          </mc:Fallback>
        </mc:AlternateContent>
      </w: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502D30" w:rsidP="00C54DBE">
      <w:pPr>
        <w:rPr>
          <w:rFonts w:ascii="Arial" w:hAnsi="Arial" w:cs="Arial"/>
          <w:b/>
          <w:sz w:val="24"/>
          <w:szCs w:val="24"/>
        </w:rPr>
      </w:pPr>
      <w:r>
        <w:rPr>
          <w:rFonts w:ascii="Arial" w:hAnsi="Arial" w:cs="Arial"/>
          <w:b/>
          <w:noProof/>
          <w:sz w:val="24"/>
          <w:szCs w:val="24"/>
          <w:u w:val="single"/>
        </w:rPr>
        <w:drawing>
          <wp:anchor distT="0" distB="0" distL="114300" distR="114300" simplePos="0" relativeHeight="251659264" behindDoc="0" locked="0" layoutInCell="1" allowOverlap="1" wp14:anchorId="13D0A2B1" wp14:editId="45FE0F95">
            <wp:simplePos x="0" y="0"/>
            <wp:positionH relativeFrom="column">
              <wp:posOffset>2573655</wp:posOffset>
            </wp:positionH>
            <wp:positionV relativeFrom="paragraph">
              <wp:posOffset>241935</wp:posOffset>
            </wp:positionV>
            <wp:extent cx="1924050" cy="192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z1jnanqnew997s0oa_400x400.png"/>
                    <pic:cNvPicPr/>
                  </pic:nvPicPr>
                  <pic:blipFill>
                    <a:blip r:embed="rId8">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p>
    <w:p w:rsidR="00680204" w:rsidRDefault="00680204" w:rsidP="00502D30">
      <w:pPr>
        <w:rPr>
          <w:rFonts w:ascii="Arial" w:hAnsi="Arial" w:cs="Arial"/>
          <w:b/>
          <w:sz w:val="24"/>
          <w:szCs w:val="24"/>
          <w:u w:val="single"/>
        </w:rPr>
      </w:pPr>
    </w:p>
    <w:p w:rsidR="00680204" w:rsidRDefault="00680204" w:rsidP="00487BCC">
      <w:pPr>
        <w:jc w:val="center"/>
        <w:rPr>
          <w:rFonts w:ascii="Arial" w:hAnsi="Arial" w:cs="Arial"/>
          <w:b/>
          <w:sz w:val="24"/>
          <w:szCs w:val="24"/>
          <w:u w:val="single"/>
        </w:rPr>
      </w:pPr>
    </w:p>
    <w:p w:rsidR="00502D30" w:rsidRDefault="00502D30" w:rsidP="00487BCC">
      <w:pPr>
        <w:jc w:val="center"/>
        <w:rPr>
          <w:rFonts w:ascii="Arial" w:hAnsi="Arial" w:cs="Arial"/>
          <w:b/>
          <w:sz w:val="24"/>
          <w:szCs w:val="24"/>
          <w:u w:val="single"/>
        </w:rPr>
      </w:pPr>
    </w:p>
    <w:p w:rsidR="00502D30" w:rsidRDefault="00502D30" w:rsidP="00487BCC">
      <w:pPr>
        <w:jc w:val="center"/>
        <w:rPr>
          <w:rFonts w:ascii="Arial" w:hAnsi="Arial" w:cs="Arial"/>
          <w:b/>
          <w:sz w:val="24"/>
          <w:szCs w:val="24"/>
          <w:u w:val="single"/>
        </w:rPr>
      </w:pPr>
    </w:p>
    <w:p w:rsidR="00502D30" w:rsidRDefault="00502D30" w:rsidP="00487BCC">
      <w:pPr>
        <w:jc w:val="center"/>
        <w:rPr>
          <w:rFonts w:ascii="Arial" w:hAnsi="Arial" w:cs="Arial"/>
          <w:b/>
          <w:sz w:val="24"/>
          <w:szCs w:val="24"/>
          <w:u w:val="single"/>
        </w:rPr>
      </w:pPr>
    </w:p>
    <w:p w:rsidR="00502D30" w:rsidRDefault="00502D30" w:rsidP="00487BCC">
      <w:pPr>
        <w:jc w:val="center"/>
        <w:rPr>
          <w:rFonts w:ascii="Arial" w:hAnsi="Arial" w:cs="Arial"/>
          <w:b/>
          <w:sz w:val="24"/>
          <w:szCs w:val="24"/>
          <w:u w:val="single"/>
        </w:rPr>
      </w:pPr>
    </w:p>
    <w:p w:rsidR="00502D30" w:rsidRDefault="00502D30"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r w:rsidRPr="00BA0A42">
        <w:rPr>
          <w:rFonts w:ascii="Arial" w:hAnsi="Arial" w:cs="Arial"/>
          <w:b/>
          <w:sz w:val="24"/>
          <w:szCs w:val="24"/>
          <w:u w:val="single"/>
        </w:rPr>
        <w:t xml:space="preserve">Key </w:t>
      </w:r>
      <w:r w:rsidR="00152DAB" w:rsidRPr="00BA0A42">
        <w:rPr>
          <w:rFonts w:ascii="Arial" w:hAnsi="Arial" w:cs="Arial"/>
          <w:b/>
          <w:sz w:val="24"/>
          <w:szCs w:val="24"/>
          <w:u w:val="single"/>
        </w:rPr>
        <w:t>Details</w:t>
      </w:r>
      <w:r w:rsidR="007E7DFB" w:rsidRPr="00BA0A42">
        <w:rPr>
          <w:rFonts w:ascii="Arial" w:hAnsi="Arial" w:cs="Arial"/>
          <w:b/>
          <w:sz w:val="24"/>
          <w:szCs w:val="24"/>
          <w:u w:val="single"/>
        </w:rPr>
        <w:t xml:space="preserve"> </w:t>
      </w:r>
    </w:p>
    <w:p w:rsidR="0058150A" w:rsidRPr="00BA0A42" w:rsidRDefault="0058150A" w:rsidP="00487BCC">
      <w:pPr>
        <w:jc w:val="center"/>
        <w:rPr>
          <w:rFonts w:ascii="Arial" w:hAnsi="Arial" w:cs="Arial"/>
          <w:b/>
          <w:sz w:val="24"/>
          <w:szCs w:val="24"/>
        </w:rPr>
      </w:pPr>
    </w:p>
    <w:p w:rsidR="0058150A" w:rsidRPr="00EB4705" w:rsidRDefault="0058150A" w:rsidP="00487BCC">
      <w:pPr>
        <w:jc w:val="center"/>
        <w:rPr>
          <w:rFonts w:ascii="Arial" w:hAnsi="Arial" w:cs="Arial"/>
          <w:b/>
          <w:color w:val="FF0000"/>
          <w:sz w:val="24"/>
          <w:szCs w:val="24"/>
        </w:rPr>
      </w:pPr>
      <w:r w:rsidRPr="00BA0A42">
        <w:rPr>
          <w:rFonts w:ascii="Arial" w:hAnsi="Arial" w:cs="Arial"/>
          <w:b/>
          <w:sz w:val="24"/>
          <w:szCs w:val="24"/>
        </w:rPr>
        <w:t xml:space="preserve">Designated Safeguarding Lead (s): </w:t>
      </w:r>
      <w:r w:rsidR="00D20278">
        <w:rPr>
          <w:rFonts w:ascii="Arial" w:hAnsi="Arial" w:cs="Arial"/>
          <w:b/>
          <w:sz w:val="24"/>
          <w:szCs w:val="24"/>
        </w:rPr>
        <w:t xml:space="preserve">Claire Martin O’Donoghue, Debbie Jones, </w:t>
      </w:r>
      <w:r w:rsidR="00D20278" w:rsidRPr="00EB4705">
        <w:rPr>
          <w:rFonts w:ascii="Arial" w:hAnsi="Arial" w:cs="Arial"/>
          <w:b/>
          <w:sz w:val="24"/>
          <w:szCs w:val="24"/>
        </w:rPr>
        <w:t>Sharon Trent</w:t>
      </w:r>
      <w:r w:rsidR="00210A32" w:rsidRPr="00EB4705">
        <w:rPr>
          <w:rFonts w:ascii="Arial" w:hAnsi="Arial" w:cs="Arial"/>
          <w:b/>
          <w:sz w:val="24"/>
          <w:szCs w:val="24"/>
        </w:rPr>
        <w:t xml:space="preserve">, Una Holbrook, Sally Barnard </w:t>
      </w:r>
    </w:p>
    <w:p w:rsidR="0058150A" w:rsidRPr="00EB4705" w:rsidRDefault="0058150A" w:rsidP="00487BCC">
      <w:pPr>
        <w:jc w:val="center"/>
        <w:rPr>
          <w:rFonts w:ascii="Arial" w:hAnsi="Arial" w:cs="Arial"/>
          <w:b/>
          <w:sz w:val="24"/>
          <w:szCs w:val="24"/>
        </w:rPr>
      </w:pPr>
      <w:r w:rsidRPr="00EB4705">
        <w:rPr>
          <w:rFonts w:ascii="Arial" w:hAnsi="Arial" w:cs="Arial"/>
          <w:b/>
          <w:sz w:val="24"/>
          <w:szCs w:val="24"/>
        </w:rPr>
        <w:t xml:space="preserve">Named Governor with lead responsibility: </w:t>
      </w:r>
      <w:r w:rsidR="00210A32" w:rsidRPr="00EB4705">
        <w:rPr>
          <w:rFonts w:ascii="Arial" w:hAnsi="Arial" w:cs="Arial"/>
          <w:b/>
          <w:sz w:val="24"/>
          <w:szCs w:val="24"/>
        </w:rPr>
        <w:t xml:space="preserve">Mors Lambert </w:t>
      </w:r>
      <w:r w:rsidR="00223430" w:rsidRPr="00EB4705">
        <w:rPr>
          <w:rFonts w:ascii="Arial" w:hAnsi="Arial" w:cs="Arial"/>
          <w:b/>
          <w:sz w:val="24"/>
          <w:szCs w:val="24"/>
        </w:rPr>
        <w:t xml:space="preserve"> </w:t>
      </w:r>
    </w:p>
    <w:p w:rsidR="00C54DBE" w:rsidRPr="00EB4705" w:rsidRDefault="00C54DBE" w:rsidP="00487BCC">
      <w:pPr>
        <w:jc w:val="center"/>
        <w:rPr>
          <w:rFonts w:ascii="Arial" w:hAnsi="Arial" w:cs="Arial"/>
          <w:b/>
          <w:sz w:val="24"/>
          <w:szCs w:val="24"/>
        </w:rPr>
      </w:pPr>
    </w:p>
    <w:p w:rsidR="0058150A" w:rsidRPr="00EB4705" w:rsidRDefault="00C54DBE" w:rsidP="00487BCC">
      <w:pPr>
        <w:jc w:val="center"/>
        <w:rPr>
          <w:rFonts w:ascii="Arial" w:hAnsi="Arial" w:cs="Arial"/>
          <w:b/>
          <w:sz w:val="24"/>
          <w:szCs w:val="24"/>
        </w:rPr>
      </w:pPr>
      <w:r w:rsidRPr="00EB4705">
        <w:rPr>
          <w:rFonts w:ascii="Arial" w:hAnsi="Arial" w:cs="Arial"/>
          <w:b/>
          <w:sz w:val="24"/>
          <w:szCs w:val="24"/>
        </w:rPr>
        <w:t>D</w:t>
      </w:r>
      <w:r w:rsidR="00EB4705">
        <w:rPr>
          <w:rFonts w:ascii="Arial" w:hAnsi="Arial" w:cs="Arial"/>
          <w:b/>
          <w:sz w:val="24"/>
          <w:szCs w:val="24"/>
        </w:rPr>
        <w:t>ate written: September</w:t>
      </w:r>
      <w:r w:rsidR="00210A32" w:rsidRPr="00EB4705">
        <w:rPr>
          <w:rFonts w:ascii="Arial" w:hAnsi="Arial" w:cs="Arial"/>
          <w:b/>
          <w:sz w:val="24"/>
          <w:szCs w:val="24"/>
        </w:rPr>
        <w:t xml:space="preserve"> 2020</w:t>
      </w:r>
    </w:p>
    <w:p w:rsidR="00EB4705" w:rsidRDefault="0058150A" w:rsidP="00487BCC">
      <w:pPr>
        <w:jc w:val="center"/>
        <w:rPr>
          <w:rFonts w:ascii="Arial" w:hAnsi="Arial" w:cs="Arial"/>
          <w:b/>
          <w:sz w:val="24"/>
          <w:szCs w:val="24"/>
        </w:rPr>
      </w:pPr>
      <w:r w:rsidRPr="00EB4705">
        <w:rPr>
          <w:rFonts w:ascii="Arial" w:hAnsi="Arial" w:cs="Arial"/>
          <w:b/>
          <w:sz w:val="24"/>
          <w:szCs w:val="24"/>
        </w:rPr>
        <w:t>Date agreed a</w:t>
      </w:r>
      <w:r w:rsidR="00D20278" w:rsidRPr="00EB4705">
        <w:rPr>
          <w:rFonts w:ascii="Arial" w:hAnsi="Arial" w:cs="Arial"/>
          <w:b/>
          <w:sz w:val="24"/>
          <w:szCs w:val="24"/>
        </w:rPr>
        <w:t xml:space="preserve">nd ratified by Governing Body: </w:t>
      </w:r>
      <w:r w:rsidR="00EB4705">
        <w:rPr>
          <w:rFonts w:ascii="Arial" w:hAnsi="Arial" w:cs="Arial"/>
          <w:b/>
          <w:sz w:val="24"/>
          <w:szCs w:val="24"/>
        </w:rPr>
        <w:t>September 2020</w:t>
      </w:r>
    </w:p>
    <w:p w:rsidR="0058150A" w:rsidRPr="00BA0A42" w:rsidRDefault="00D20278" w:rsidP="00487BCC">
      <w:pPr>
        <w:jc w:val="center"/>
        <w:rPr>
          <w:rFonts w:ascii="Arial" w:hAnsi="Arial" w:cs="Arial"/>
          <w:b/>
          <w:sz w:val="24"/>
          <w:szCs w:val="24"/>
        </w:rPr>
      </w:pPr>
      <w:r w:rsidRPr="00EB4705">
        <w:rPr>
          <w:rFonts w:ascii="Arial" w:hAnsi="Arial" w:cs="Arial"/>
          <w:b/>
          <w:sz w:val="24"/>
          <w:szCs w:val="24"/>
        </w:rPr>
        <w:t xml:space="preserve">Date of next review: </w:t>
      </w:r>
      <w:r w:rsidR="0058150A" w:rsidRPr="00EB4705">
        <w:rPr>
          <w:rFonts w:ascii="Arial" w:hAnsi="Arial" w:cs="Arial"/>
          <w:b/>
          <w:sz w:val="24"/>
          <w:szCs w:val="24"/>
        </w:rPr>
        <w:t xml:space="preserve"> </w:t>
      </w:r>
      <w:r w:rsidR="00EB4705">
        <w:rPr>
          <w:rFonts w:ascii="Arial" w:hAnsi="Arial" w:cs="Arial"/>
          <w:b/>
          <w:sz w:val="24"/>
          <w:szCs w:val="24"/>
        </w:rPr>
        <w:t>September 2021</w:t>
      </w:r>
      <w:r w:rsidR="00223430">
        <w:rPr>
          <w:rFonts w:ascii="Arial" w:hAnsi="Arial" w:cs="Arial"/>
          <w:b/>
          <w:sz w:val="24"/>
          <w:szCs w:val="24"/>
        </w:rPr>
        <w:t xml:space="preserve"> </w:t>
      </w: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1C3DF0" w:rsidRPr="00BA0A42" w:rsidRDefault="00794896" w:rsidP="00794896">
      <w:pPr>
        <w:jc w:val="center"/>
        <w:rPr>
          <w:rFonts w:ascii="Arial" w:hAnsi="Arial" w:cs="Arial"/>
          <w:b/>
          <w:color w:val="FF0000"/>
          <w:sz w:val="24"/>
          <w:szCs w:val="24"/>
        </w:rPr>
      </w:pPr>
      <w:r w:rsidRPr="00BA0A42">
        <w:rPr>
          <w:rFonts w:ascii="Arial" w:hAnsi="Arial" w:cs="Arial"/>
          <w:b/>
          <w:color w:val="FF0000"/>
          <w:sz w:val="24"/>
          <w:szCs w:val="24"/>
        </w:rPr>
        <w:br w:type="page"/>
      </w:r>
      <w:r w:rsidR="002B4B51" w:rsidRPr="002B4B51">
        <w:rPr>
          <w:rFonts w:ascii="Arial" w:hAnsi="Arial" w:cs="Arial"/>
          <w:b/>
          <w:color w:val="00B050"/>
          <w:sz w:val="40"/>
          <w:szCs w:val="24"/>
        </w:rPr>
        <w:lastRenderedPageBreak/>
        <w:t>Polegate School</w:t>
      </w:r>
      <w:r w:rsidR="007E7DFB" w:rsidRPr="002B4B51">
        <w:rPr>
          <w:rFonts w:ascii="Arial" w:hAnsi="Arial" w:cs="Arial"/>
          <w:b/>
          <w:color w:val="00B050"/>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rsidR="00E90BA0" w:rsidRPr="002A584D" w:rsidRDefault="00E90BA0" w:rsidP="001F5F1F">
      <w:pPr>
        <w:pStyle w:val="ListParagraph"/>
        <w:numPr>
          <w:ilvl w:val="0"/>
          <w:numId w:val="57"/>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2B4B51">
        <w:rPr>
          <w:rFonts w:ascii="Arial" w:hAnsi="Arial" w:cs="Arial"/>
          <w:sz w:val="24"/>
          <w:szCs w:val="24"/>
        </w:rPr>
        <w:t xml:space="preserve">has been written by Polegate School, </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w:t>
      </w:r>
      <w:r w:rsidR="000A6A04">
        <w:rPr>
          <w:rFonts w:ascii="Arial" w:hAnsi="Arial" w:cs="Arial"/>
          <w:sz w:val="24"/>
          <w:szCs w:val="24"/>
        </w:rPr>
        <w:t>East Sussex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rsidR="00E90BA0" w:rsidRDefault="006C73D6"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hyperlink r:id="rId9" w:history="1">
        <w:r w:rsidR="00E90BA0" w:rsidRPr="00BA0A42">
          <w:rPr>
            <w:rStyle w:val="Hyperlink"/>
            <w:rFonts w:ascii="Arial" w:hAnsi="Arial" w:cs="Arial"/>
            <w:sz w:val="24"/>
            <w:szCs w:val="24"/>
            <w:lang w:eastAsia="en-US"/>
          </w:rPr>
          <w:t>Keeping Children Safe in Education</w:t>
        </w:r>
      </w:hyperlink>
      <w:r w:rsidR="00E90BA0" w:rsidRPr="00BA0A42">
        <w:rPr>
          <w:rFonts w:ascii="Arial" w:eastAsiaTheme="minorHAnsi" w:hAnsi="Arial" w:cs="Arial"/>
          <w:sz w:val="24"/>
          <w:szCs w:val="24"/>
          <w:lang w:eastAsia="en-US"/>
        </w:rPr>
        <w:t xml:space="preserve">” </w:t>
      </w:r>
      <w:r w:rsidR="00E90BA0" w:rsidRPr="00210A32">
        <w:rPr>
          <w:rFonts w:ascii="Arial" w:eastAsiaTheme="minorHAnsi" w:hAnsi="Arial" w:cs="Arial"/>
          <w:sz w:val="24"/>
          <w:szCs w:val="24"/>
          <w:highlight w:val="yellow"/>
          <w:lang w:eastAsia="en-US"/>
        </w:rPr>
        <w:t>201</w:t>
      </w:r>
      <w:r w:rsidR="00210A32" w:rsidRPr="00210A32">
        <w:rPr>
          <w:rFonts w:ascii="Arial" w:eastAsiaTheme="minorHAnsi" w:hAnsi="Arial" w:cs="Arial"/>
          <w:sz w:val="24"/>
          <w:szCs w:val="24"/>
          <w:highlight w:val="yellow"/>
          <w:lang w:eastAsia="en-US"/>
        </w:rPr>
        <w:t>9</w:t>
      </w:r>
      <w:r w:rsidR="00033272" w:rsidRPr="00210A32">
        <w:rPr>
          <w:rFonts w:ascii="Arial" w:eastAsiaTheme="minorHAnsi" w:hAnsi="Arial" w:cs="Arial"/>
          <w:sz w:val="24"/>
          <w:szCs w:val="24"/>
          <w:highlight w:val="yellow"/>
          <w:lang w:eastAsia="en-US"/>
        </w:rPr>
        <w:t>,</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2017 </w:t>
      </w:r>
      <w:r w:rsidR="00E90BA0" w:rsidRPr="00BA0A42">
        <w:rPr>
          <w:rFonts w:ascii="Arial" w:eastAsiaTheme="minorHAnsi" w:hAnsi="Arial" w:cs="Arial"/>
          <w:sz w:val="24"/>
          <w:szCs w:val="24"/>
          <w:lang w:eastAsia="en-US"/>
        </w:rPr>
        <w:t>and th</w:t>
      </w:r>
      <w:r w:rsidR="00E90BA0" w:rsidRPr="000A6A04">
        <w:rPr>
          <w:rFonts w:ascii="Arial" w:eastAsiaTheme="minorHAnsi" w:hAnsi="Arial" w:cs="Arial"/>
          <w:sz w:val="24"/>
          <w:szCs w:val="24"/>
          <w:lang w:eastAsia="en-US"/>
        </w:rPr>
        <w:t xml:space="preserve">e </w:t>
      </w:r>
      <w:r w:rsidR="000A6A04" w:rsidRPr="000A6A04">
        <w:rPr>
          <w:rFonts w:ascii="Arial" w:hAnsi="Arial" w:cs="Arial"/>
          <w:sz w:val="24"/>
          <w:szCs w:val="24"/>
          <w:lang w:eastAsia="en-US"/>
        </w:rPr>
        <w:t>East Sussex</w:t>
      </w:r>
      <w:r w:rsidR="00E90BA0" w:rsidRPr="000A6A04">
        <w:rPr>
          <w:rFonts w:ascii="Arial" w:hAnsi="Arial" w:cs="Arial"/>
          <w:sz w:val="24"/>
          <w:szCs w:val="24"/>
          <w:lang w:eastAsia="en-US"/>
        </w:rPr>
        <w:t xml:space="preserve"> Safeguarding Children Board</w:t>
      </w:r>
      <w:r w:rsidR="00E90BA0" w:rsidRPr="000A6A04">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2B4B51">
        <w:rPr>
          <w:rFonts w:ascii="Arial" w:hAnsi="Arial" w:cs="Arial"/>
          <w:sz w:val="24"/>
          <w:szCs w:val="24"/>
        </w:rPr>
        <w:t xml:space="preserve">of this </w:t>
      </w:r>
      <w:r w:rsidRPr="00BA0A42">
        <w:rPr>
          <w:rFonts w:ascii="Arial" w:hAnsi="Arial" w:cs="Arial"/>
          <w:sz w:val="24"/>
          <w:szCs w:val="24"/>
        </w:rPr>
        <w:t>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Safegu</w:t>
      </w:r>
      <w:r w:rsidR="002B4B51">
        <w:rPr>
          <w:rFonts w:ascii="Arial" w:hAnsi="Arial" w:cs="Arial"/>
          <w:sz w:val="24"/>
          <w:szCs w:val="24"/>
        </w:rPr>
        <w:t>ard and protect all members of Polegate School</w:t>
      </w:r>
      <w:r w:rsidRPr="00BA0A42">
        <w:rPr>
          <w:rFonts w:ascii="Arial" w:hAnsi="Arial" w:cs="Arial"/>
          <w:sz w:val="24"/>
          <w:szCs w:val="24"/>
        </w:rPr>
        <w:t xml:space="preserve"> 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F33B86" w:rsidP="0052775F">
      <w:pPr>
        <w:pStyle w:val="ListParagraph"/>
        <w:numPr>
          <w:ilvl w:val="0"/>
          <w:numId w:val="2"/>
        </w:numPr>
        <w:rPr>
          <w:rFonts w:ascii="Arial" w:hAnsi="Arial" w:cs="Arial"/>
          <w:b/>
          <w:sz w:val="24"/>
          <w:szCs w:val="24"/>
        </w:rPr>
      </w:pPr>
      <w:r>
        <w:rPr>
          <w:rFonts w:ascii="Arial" w:hAnsi="Arial" w:cs="Arial"/>
          <w:sz w:val="24"/>
          <w:szCs w:val="24"/>
        </w:rPr>
        <w:t xml:space="preserve">Polegate School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1F5F1F">
      <w:pPr>
        <w:pStyle w:val="ListParagraph"/>
        <w:numPr>
          <w:ilvl w:val="0"/>
          <w:numId w:val="57"/>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F33B86" w:rsidP="00E90BA0">
      <w:pPr>
        <w:pStyle w:val="ListParagraph"/>
        <w:numPr>
          <w:ilvl w:val="0"/>
          <w:numId w:val="2"/>
        </w:numPr>
        <w:rPr>
          <w:rFonts w:ascii="Arial" w:hAnsi="Arial" w:cs="Arial"/>
          <w:b/>
          <w:sz w:val="24"/>
          <w:szCs w:val="24"/>
        </w:rPr>
      </w:pPr>
      <w:r>
        <w:rPr>
          <w:rFonts w:ascii="Arial" w:hAnsi="Arial" w:cs="Arial"/>
          <w:sz w:val="24"/>
          <w:szCs w:val="24"/>
        </w:rPr>
        <w:t>Polegate School</w:t>
      </w:r>
      <w:r w:rsidR="004E4901" w:rsidRPr="00BA0A42">
        <w:rPr>
          <w:rFonts w:ascii="Arial" w:hAnsi="Arial" w:cs="Arial"/>
          <w:sz w:val="24"/>
          <w:szCs w:val="24"/>
        </w:rPr>
        <w:t xml:space="preserve"> 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F33B86" w:rsidP="006C73D6">
      <w:pPr>
        <w:pStyle w:val="ListParagraph"/>
        <w:numPr>
          <w:ilvl w:val="0"/>
          <w:numId w:val="2"/>
        </w:numPr>
        <w:rPr>
          <w:rFonts w:ascii="Arial" w:hAnsi="Arial" w:cs="Arial"/>
          <w:b/>
          <w:sz w:val="24"/>
          <w:szCs w:val="24"/>
        </w:rPr>
      </w:pPr>
      <w:r>
        <w:rPr>
          <w:rFonts w:ascii="Arial" w:hAnsi="Arial" w:cs="Arial"/>
          <w:sz w:val="24"/>
          <w:szCs w:val="24"/>
        </w:rPr>
        <w:t>Polegate School</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F33B86" w:rsidP="006C73D6">
      <w:pPr>
        <w:pStyle w:val="ListParagraph"/>
        <w:numPr>
          <w:ilvl w:val="0"/>
          <w:numId w:val="2"/>
        </w:numPr>
        <w:rPr>
          <w:rFonts w:ascii="Arial" w:hAnsi="Arial" w:cs="Arial"/>
          <w:b/>
          <w:sz w:val="24"/>
          <w:szCs w:val="24"/>
        </w:rPr>
      </w:pPr>
      <w:r>
        <w:rPr>
          <w:rFonts w:ascii="Arial" w:hAnsi="Arial" w:cs="Arial"/>
          <w:sz w:val="24"/>
          <w:szCs w:val="24"/>
        </w:rPr>
        <w:t>Polegate School</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F33B86">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 xml:space="preserve">2.2 </w:t>
      </w:r>
      <w:r w:rsidR="007E7DFB" w:rsidRPr="002A584D">
        <w:rPr>
          <w:rFonts w:ascii="Arial" w:hAnsi="Arial" w:cs="Arial"/>
          <w:b/>
          <w:sz w:val="28"/>
          <w:szCs w:val="24"/>
        </w:rPr>
        <w:t xml:space="preserve">Links with other policies and practices </w:t>
      </w:r>
    </w:p>
    <w:p w:rsidR="007E7DFB" w:rsidRP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r w:rsidRPr="00680204">
        <w:rPr>
          <w:rFonts w:ascii="Arial" w:hAnsi="Arial" w:cs="Arial"/>
          <w:sz w:val="24"/>
          <w:szCs w:val="24"/>
        </w:rPr>
        <w:t xml:space="preserve"> </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F33B86">
        <w:rPr>
          <w:rFonts w:ascii="Arial" w:hAnsi="Arial" w:cs="Arial"/>
          <w:sz w:val="24"/>
          <w:szCs w:val="24"/>
        </w:rPr>
        <w:t xml:space="preserve"> </w:t>
      </w:r>
    </w:p>
    <w:p w:rsid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1F5F1F">
      <w:pPr>
        <w:pStyle w:val="ListParagraph"/>
        <w:numPr>
          <w:ilvl w:val="0"/>
          <w:numId w:val="57"/>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rsidR="00F048A3">
        <w:rPr>
          <w:rFonts w:ascii="Arial" w:hAnsi="Arial" w:cs="Arial"/>
          <w:sz w:val="24"/>
          <w:szCs w:val="24"/>
        </w:rPr>
        <w:t xml:space="preserve">; </w:t>
      </w:r>
      <w:r w:rsidR="00F33B86">
        <w:rPr>
          <w:rFonts w:ascii="Arial" w:hAnsi="Arial" w:cs="Arial"/>
          <w:sz w:val="24"/>
          <w:szCs w:val="24"/>
        </w:rPr>
        <w:t>Polegate School</w:t>
      </w:r>
      <w:r w:rsidR="00C32EE9" w:rsidRPr="00BA0A42">
        <w:rPr>
          <w:rFonts w:ascii="Arial" w:hAnsi="Arial" w:cs="Arial"/>
          <w:sz w:val="24"/>
          <w:szCs w:val="24"/>
        </w:rPr>
        <w:t xml:space="preserve"> </w:t>
      </w:r>
      <w:r w:rsidR="00CF0676" w:rsidRPr="00BA0A42">
        <w:rPr>
          <w:rFonts w:ascii="Arial" w:hAnsi="Arial" w:cs="Arial"/>
          <w:sz w:val="24"/>
          <w:szCs w:val="24"/>
        </w:rPr>
        <w:t xml:space="preserve">will review this policy at least annually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EB4705"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075183" w:rsidRPr="00EB4705">
        <w:rPr>
          <w:rFonts w:ascii="Arial" w:hAnsi="Arial" w:cs="Arial"/>
          <w:sz w:val="24"/>
          <w:szCs w:val="24"/>
        </w:rPr>
        <w:t>headteacher</w:t>
      </w:r>
      <w:r w:rsidR="00210A32" w:rsidRPr="00EB4705">
        <w:rPr>
          <w:rFonts w:ascii="Arial" w:hAnsi="Arial" w:cs="Arial"/>
          <w:sz w:val="24"/>
          <w:szCs w:val="24"/>
        </w:rPr>
        <w:t xml:space="preserve"> Claire Martin O’Donoghue </w:t>
      </w:r>
      <w:r w:rsidR="00CE5377" w:rsidRPr="00EB4705">
        <w:rPr>
          <w:rFonts w:ascii="Arial" w:hAnsi="Arial" w:cs="Arial"/>
          <w:sz w:val="24"/>
          <w:szCs w:val="24"/>
        </w:rPr>
        <w:t xml:space="preserve"> </w:t>
      </w:r>
      <w:r w:rsidRPr="00EB4705">
        <w:rPr>
          <w:rFonts w:ascii="Arial" w:hAnsi="Arial" w:cs="Arial"/>
          <w:sz w:val="24"/>
          <w:szCs w:val="24"/>
        </w:rPr>
        <w:t xml:space="preserve">will be informed of online safety concerns, as appropriate. </w:t>
      </w:r>
    </w:p>
    <w:p w:rsidR="00CF0676" w:rsidRPr="00EB4705" w:rsidRDefault="00CF0676" w:rsidP="00CF0676">
      <w:pPr>
        <w:pStyle w:val="ListParagraph"/>
        <w:numPr>
          <w:ilvl w:val="0"/>
          <w:numId w:val="1"/>
        </w:numPr>
        <w:rPr>
          <w:rFonts w:ascii="Arial" w:hAnsi="Arial" w:cs="Arial"/>
          <w:sz w:val="24"/>
          <w:szCs w:val="24"/>
        </w:rPr>
      </w:pPr>
      <w:r w:rsidRPr="00EB4705">
        <w:rPr>
          <w:rFonts w:ascii="Arial" w:hAnsi="Arial" w:cs="Arial"/>
          <w:sz w:val="24"/>
          <w:szCs w:val="24"/>
        </w:rPr>
        <w:t xml:space="preserve">The named </w:t>
      </w:r>
      <w:r w:rsidR="00CE5377" w:rsidRPr="00EB4705">
        <w:rPr>
          <w:rFonts w:ascii="Arial" w:hAnsi="Arial" w:cs="Arial"/>
          <w:sz w:val="24"/>
          <w:szCs w:val="24"/>
        </w:rPr>
        <w:t>g</w:t>
      </w:r>
      <w:r w:rsidRPr="00EB4705">
        <w:rPr>
          <w:rFonts w:ascii="Arial" w:hAnsi="Arial" w:cs="Arial"/>
          <w:sz w:val="24"/>
          <w:szCs w:val="24"/>
        </w:rPr>
        <w:t>overnor for safeguarding will report on a regular basis to the governing body on online safety</w:t>
      </w:r>
      <w:r w:rsidR="00B41709" w:rsidRPr="00EB4705">
        <w:rPr>
          <w:rFonts w:ascii="Arial" w:hAnsi="Arial" w:cs="Arial"/>
          <w:sz w:val="24"/>
          <w:szCs w:val="24"/>
        </w:rPr>
        <w:t xml:space="preserve"> practice and</w:t>
      </w:r>
      <w:r w:rsidRPr="00EB4705">
        <w:rPr>
          <w:rFonts w:ascii="Arial" w:hAnsi="Arial" w:cs="Arial"/>
          <w:sz w:val="24"/>
          <w:szCs w:val="24"/>
        </w:rPr>
        <w:t xml:space="preserve"> incidents, including outcomes. </w:t>
      </w:r>
    </w:p>
    <w:p w:rsidR="00CF0676" w:rsidRPr="00EB4705" w:rsidRDefault="00CF0676" w:rsidP="00CF0676">
      <w:pPr>
        <w:pStyle w:val="ListParagraph"/>
        <w:numPr>
          <w:ilvl w:val="0"/>
          <w:numId w:val="1"/>
        </w:numPr>
        <w:rPr>
          <w:rFonts w:ascii="Arial" w:hAnsi="Arial" w:cs="Arial"/>
          <w:sz w:val="24"/>
          <w:szCs w:val="24"/>
        </w:rPr>
      </w:pPr>
      <w:r w:rsidRPr="00EB4705">
        <w:rPr>
          <w:rFonts w:ascii="Arial" w:hAnsi="Arial" w:cs="Arial"/>
          <w:sz w:val="24"/>
          <w:szCs w:val="24"/>
        </w:rPr>
        <w:t xml:space="preserve">Any issues identified </w:t>
      </w:r>
      <w:r w:rsidR="00B41709" w:rsidRPr="00EB4705">
        <w:rPr>
          <w:rFonts w:ascii="Arial" w:hAnsi="Arial" w:cs="Arial"/>
          <w:sz w:val="24"/>
          <w:szCs w:val="24"/>
        </w:rPr>
        <w:t xml:space="preserve">via monitoring </w:t>
      </w:r>
      <w:r w:rsidRPr="00EB4705">
        <w:rPr>
          <w:rFonts w:ascii="Arial" w:hAnsi="Arial" w:cs="Arial"/>
          <w:sz w:val="24"/>
          <w:szCs w:val="24"/>
        </w:rPr>
        <w:t xml:space="preserve">will be incorporated into </w:t>
      </w:r>
      <w:r w:rsidR="00CE5377" w:rsidRPr="00EB4705">
        <w:rPr>
          <w:rFonts w:ascii="Arial" w:hAnsi="Arial" w:cs="Arial"/>
          <w:sz w:val="24"/>
          <w:szCs w:val="24"/>
        </w:rPr>
        <w:t>our</w:t>
      </w:r>
      <w:r w:rsidRPr="00EB4705">
        <w:rPr>
          <w:rFonts w:ascii="Arial" w:hAnsi="Arial" w:cs="Arial"/>
          <w:sz w:val="24"/>
          <w:szCs w:val="24"/>
        </w:rPr>
        <w:t xml:space="preserve"> action planning.</w:t>
      </w:r>
    </w:p>
    <w:p w:rsidR="0030263E" w:rsidRPr="00EB4705" w:rsidRDefault="0030263E" w:rsidP="0030263E">
      <w:pPr>
        <w:pStyle w:val="NoSpacing"/>
        <w:spacing w:line="276" w:lineRule="auto"/>
        <w:ind w:left="720"/>
        <w:rPr>
          <w:rFonts w:ascii="Arial" w:hAnsi="Arial" w:cs="Arial"/>
          <w:sz w:val="24"/>
          <w:szCs w:val="24"/>
        </w:rPr>
      </w:pPr>
    </w:p>
    <w:p w:rsidR="007E7DFB" w:rsidRPr="00EB4705" w:rsidRDefault="007E7DFB" w:rsidP="001F5F1F">
      <w:pPr>
        <w:pStyle w:val="ListParagraph"/>
        <w:numPr>
          <w:ilvl w:val="0"/>
          <w:numId w:val="57"/>
        </w:numPr>
        <w:ind w:left="426" w:hanging="426"/>
        <w:rPr>
          <w:rFonts w:ascii="Arial" w:hAnsi="Arial" w:cs="Arial"/>
          <w:b/>
          <w:sz w:val="32"/>
          <w:szCs w:val="24"/>
        </w:rPr>
      </w:pPr>
      <w:r w:rsidRPr="00EB4705">
        <w:rPr>
          <w:rFonts w:ascii="Arial" w:hAnsi="Arial" w:cs="Arial"/>
          <w:b/>
          <w:sz w:val="32"/>
          <w:szCs w:val="24"/>
        </w:rPr>
        <w:t>R</w:t>
      </w:r>
      <w:r w:rsidR="00221A8E" w:rsidRPr="00EB4705">
        <w:rPr>
          <w:rFonts w:ascii="Arial" w:hAnsi="Arial" w:cs="Arial"/>
          <w:b/>
          <w:sz w:val="32"/>
          <w:szCs w:val="24"/>
        </w:rPr>
        <w:t>oles and R</w:t>
      </w:r>
      <w:r w:rsidRPr="00EB4705">
        <w:rPr>
          <w:rFonts w:ascii="Arial" w:hAnsi="Arial" w:cs="Arial"/>
          <w:b/>
          <w:sz w:val="32"/>
          <w:szCs w:val="24"/>
        </w:rPr>
        <w:t xml:space="preserve">esponsibilities </w:t>
      </w:r>
    </w:p>
    <w:p w:rsidR="006101F6" w:rsidRDefault="00CE5377" w:rsidP="001F5F1F">
      <w:pPr>
        <w:pStyle w:val="NoSpacing"/>
        <w:numPr>
          <w:ilvl w:val="0"/>
          <w:numId w:val="5"/>
        </w:numPr>
        <w:spacing w:line="276" w:lineRule="auto"/>
        <w:rPr>
          <w:rFonts w:ascii="Arial" w:hAnsi="Arial" w:cs="Arial"/>
          <w:sz w:val="24"/>
          <w:szCs w:val="24"/>
        </w:rPr>
      </w:pPr>
      <w:r w:rsidRPr="00EB4705">
        <w:rPr>
          <w:rFonts w:ascii="Arial" w:hAnsi="Arial" w:cs="Arial"/>
          <w:sz w:val="24"/>
          <w:szCs w:val="24"/>
        </w:rPr>
        <w:t>The</w:t>
      </w:r>
      <w:r w:rsidR="006101F6" w:rsidRPr="00EB4705">
        <w:rPr>
          <w:rFonts w:ascii="Arial" w:hAnsi="Arial" w:cs="Arial"/>
          <w:sz w:val="24"/>
          <w:szCs w:val="24"/>
        </w:rPr>
        <w:t xml:space="preserve"> Designated Safeguarding Lead </w:t>
      </w:r>
      <w:r w:rsidR="00210A32" w:rsidRPr="00EB4705">
        <w:rPr>
          <w:rFonts w:ascii="Arial" w:hAnsi="Arial" w:cs="Arial"/>
          <w:sz w:val="24"/>
          <w:szCs w:val="24"/>
        </w:rPr>
        <w:t xml:space="preserve">(DSL) </w:t>
      </w:r>
      <w:r w:rsidR="00F33B86" w:rsidRPr="00EB4705">
        <w:rPr>
          <w:rFonts w:ascii="Arial" w:hAnsi="Arial" w:cs="Arial"/>
          <w:sz w:val="24"/>
          <w:szCs w:val="24"/>
        </w:rPr>
        <w:t xml:space="preserve">Debbie </w:t>
      </w:r>
      <w:r w:rsidR="00760043" w:rsidRPr="00EB4705">
        <w:rPr>
          <w:rFonts w:ascii="Arial" w:hAnsi="Arial" w:cs="Arial"/>
          <w:sz w:val="24"/>
          <w:szCs w:val="24"/>
        </w:rPr>
        <w:t>Jones</w:t>
      </w:r>
      <w:r w:rsidR="00F33B86" w:rsidRPr="00EB4705">
        <w:rPr>
          <w:rFonts w:ascii="Arial" w:hAnsi="Arial" w:cs="Arial"/>
          <w:i/>
          <w:sz w:val="24"/>
          <w:szCs w:val="24"/>
        </w:rPr>
        <w:t xml:space="preserve"> </w:t>
      </w:r>
      <w:r w:rsidR="00C32EE9" w:rsidRPr="00EB4705">
        <w:rPr>
          <w:rFonts w:ascii="Arial" w:hAnsi="Arial" w:cs="Arial"/>
          <w:sz w:val="24"/>
          <w:szCs w:val="24"/>
        </w:rPr>
        <w:t>has</w:t>
      </w:r>
      <w:r w:rsidR="00EA6621" w:rsidRPr="00EB4705">
        <w:rPr>
          <w:rFonts w:ascii="Arial" w:hAnsi="Arial" w:cs="Arial"/>
          <w:sz w:val="24"/>
          <w:szCs w:val="24"/>
        </w:rPr>
        <w:t xml:space="preserve"> lead</w:t>
      </w:r>
      <w:r w:rsidR="00EA6621" w:rsidRPr="00EA6621">
        <w:rPr>
          <w:rFonts w:ascii="Arial" w:hAnsi="Arial" w:cs="Arial"/>
          <w:sz w:val="24"/>
          <w:szCs w:val="24"/>
        </w:rPr>
        <w:t xml:space="preserve"> responsibility for online safety.</w:t>
      </w:r>
      <w:r>
        <w:rPr>
          <w:rFonts w:ascii="Arial" w:hAnsi="Arial" w:cs="Arial"/>
          <w:sz w:val="24"/>
          <w:szCs w:val="24"/>
        </w:rPr>
        <w:t xml:space="preserve"> </w:t>
      </w:r>
    </w:p>
    <w:p w:rsidR="00EA6621" w:rsidRPr="00EA6621" w:rsidRDefault="00EA6621" w:rsidP="001F5F1F">
      <w:pPr>
        <w:pStyle w:val="NoSpacing"/>
        <w:numPr>
          <w:ilvl w:val="1"/>
          <w:numId w:val="5"/>
        </w:numPr>
        <w:rPr>
          <w:rFonts w:ascii="Arial" w:hAnsi="Arial" w:cs="Arial"/>
          <w:sz w:val="24"/>
          <w:szCs w:val="24"/>
        </w:rPr>
      </w:pPr>
      <w:r>
        <w:rPr>
          <w:rFonts w:ascii="Arial" w:hAnsi="Arial" w:cs="Arial"/>
          <w:sz w:val="24"/>
          <w:szCs w:val="24"/>
        </w:rPr>
        <w:t>Whilst</w:t>
      </w:r>
      <w:r w:rsidRPr="00EA6621">
        <w:rPr>
          <w:rFonts w:ascii="Arial" w:hAnsi="Arial" w:cs="Arial"/>
          <w:sz w:val="24"/>
          <w:szCs w:val="24"/>
        </w:rPr>
        <w:t xml:space="preserve"> activities of the designated safeguarding lead </w:t>
      </w:r>
      <w:r>
        <w:rPr>
          <w:rFonts w:ascii="Arial" w:hAnsi="Arial" w:cs="Arial"/>
          <w:sz w:val="24"/>
          <w:szCs w:val="24"/>
        </w:rPr>
        <w:t>may</w:t>
      </w:r>
      <w:r w:rsidRPr="00EA6621">
        <w:rPr>
          <w:rFonts w:ascii="Arial" w:hAnsi="Arial" w:cs="Arial"/>
          <w:sz w:val="24"/>
          <w:szCs w:val="24"/>
        </w:rPr>
        <w:t xml:space="preserve"> be delegated to</w:t>
      </w:r>
      <w:r>
        <w:rPr>
          <w:rFonts w:ascii="Arial" w:hAnsi="Arial" w:cs="Arial"/>
          <w:sz w:val="24"/>
          <w:szCs w:val="24"/>
        </w:rPr>
        <w:t xml:space="preserve"> </w:t>
      </w:r>
      <w:r w:rsidRPr="00EA6621">
        <w:rPr>
          <w:rFonts w:ascii="Arial" w:hAnsi="Arial" w:cs="Arial"/>
          <w:sz w:val="24"/>
          <w:szCs w:val="24"/>
        </w:rPr>
        <w:t>appropriately trained deputies</w:t>
      </w:r>
      <w:r>
        <w:rPr>
          <w:rFonts w:ascii="Arial" w:hAnsi="Arial" w:cs="Arial"/>
          <w:sz w:val="24"/>
          <w:szCs w:val="24"/>
        </w:rPr>
        <w:t xml:space="preserve">, </w:t>
      </w:r>
      <w:r w:rsidR="00C32EE9">
        <w:rPr>
          <w:rFonts w:ascii="Arial" w:hAnsi="Arial" w:cs="Arial"/>
          <w:sz w:val="24"/>
          <w:szCs w:val="24"/>
        </w:rPr>
        <w:t>t</w:t>
      </w:r>
      <w:r w:rsidRPr="00EA6621">
        <w:rPr>
          <w:rFonts w:ascii="Arial" w:hAnsi="Arial" w:cs="Arial"/>
          <w:sz w:val="24"/>
          <w:szCs w:val="24"/>
        </w:rPr>
        <w:t>he ultimate lead responsibility for safeguarding and</w:t>
      </w:r>
      <w:r>
        <w:rPr>
          <w:rFonts w:ascii="Arial" w:hAnsi="Arial" w:cs="Arial"/>
          <w:sz w:val="24"/>
          <w:szCs w:val="24"/>
        </w:rPr>
        <w:t xml:space="preserve"> </w:t>
      </w:r>
      <w:r w:rsidRPr="00EA6621">
        <w:rPr>
          <w:rFonts w:ascii="Arial" w:hAnsi="Arial" w:cs="Arial"/>
          <w:sz w:val="24"/>
          <w:szCs w:val="24"/>
        </w:rPr>
        <w:t xml:space="preserve">child protection remains with the </w:t>
      </w:r>
      <w:r>
        <w:rPr>
          <w:rFonts w:ascii="Arial" w:hAnsi="Arial" w:cs="Arial"/>
          <w:sz w:val="24"/>
          <w:szCs w:val="24"/>
        </w:rPr>
        <w:t>DSL.</w:t>
      </w:r>
    </w:p>
    <w:p w:rsidR="004C14FA" w:rsidRPr="00BA0A42" w:rsidRDefault="00F33B86" w:rsidP="001F5F1F">
      <w:pPr>
        <w:pStyle w:val="NoSpacing"/>
        <w:numPr>
          <w:ilvl w:val="0"/>
          <w:numId w:val="5"/>
        </w:numPr>
        <w:spacing w:line="276" w:lineRule="auto"/>
        <w:rPr>
          <w:rFonts w:ascii="Arial" w:hAnsi="Arial" w:cs="Arial"/>
          <w:sz w:val="24"/>
          <w:szCs w:val="24"/>
        </w:rPr>
      </w:pPr>
      <w:r>
        <w:rPr>
          <w:rFonts w:ascii="Arial" w:hAnsi="Arial" w:cs="Arial"/>
          <w:sz w:val="24"/>
          <w:szCs w:val="24"/>
        </w:rPr>
        <w:t>Polegate School</w:t>
      </w:r>
      <w:r w:rsidR="00C32EE9" w:rsidRPr="00BA0A42">
        <w:rPr>
          <w:rFonts w:ascii="Arial" w:hAnsi="Arial" w:cs="Arial"/>
          <w:sz w:val="24"/>
          <w:szCs w:val="24"/>
        </w:rPr>
        <w:t xml:space="preserve"> recognises</w:t>
      </w:r>
      <w:r w:rsidR="00221A8E" w:rsidRPr="00BA0A42">
        <w:rPr>
          <w:rFonts w:ascii="Arial" w:hAnsi="Arial" w:cs="Arial"/>
          <w:sz w:val="24"/>
          <w:szCs w:val="24"/>
        </w:rPr>
        <w:t xml:space="preserve">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1904EB" w:rsidRPr="00BA0A42">
        <w:rPr>
          <w:rFonts w:ascii="Arial" w:hAnsi="Arial" w:cs="Arial"/>
          <w:sz w:val="24"/>
          <w:szCs w:val="24"/>
        </w:rPr>
        <w:t xml:space="preserve"> </w:t>
      </w:r>
      <w:r w:rsidR="006C73D6" w:rsidRPr="00F33B86">
        <w:rPr>
          <w:rFonts w:ascii="Arial" w:hAnsi="Arial" w:cs="Arial"/>
          <w:color w:val="000000" w:themeColor="text1"/>
          <w:sz w:val="24"/>
          <w:szCs w:val="24"/>
        </w:rPr>
        <w:t xml:space="preserve">and/or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rsidR="00EB4705" w:rsidRPr="00EB4705" w:rsidRDefault="00D13F5E" w:rsidP="00EB4705">
      <w:pPr>
        <w:pStyle w:val="ListParagraph"/>
        <w:numPr>
          <w:ilvl w:val="0"/>
          <w:numId w:val="5"/>
        </w:numPr>
        <w:rPr>
          <w:rFonts w:ascii="Arial" w:hAnsi="Arial" w:cs="Arial"/>
          <w:sz w:val="24"/>
          <w:szCs w:val="24"/>
        </w:rPr>
      </w:pPr>
      <w:r w:rsidRPr="00EB4705">
        <w:rPr>
          <w:rFonts w:ascii="Arial" w:hAnsi="Arial" w:cs="Arial"/>
          <w:sz w:val="24"/>
          <w:szCs w:val="24"/>
        </w:rPr>
        <w:t>E</w:t>
      </w:r>
      <w:r w:rsidR="004E4901" w:rsidRPr="00EB4705">
        <w:rPr>
          <w:rFonts w:ascii="Arial" w:hAnsi="Arial" w:cs="Arial"/>
          <w:sz w:val="24"/>
          <w:szCs w:val="24"/>
        </w:rPr>
        <w:t>nsure that suitable and appropriate filtering and monitoring systems are in place</w:t>
      </w:r>
      <w:r w:rsidR="0050172D" w:rsidRPr="00EB4705">
        <w:rPr>
          <w:rFonts w:ascii="Arial" w:hAnsi="Arial" w:cs="Arial"/>
          <w:sz w:val="24"/>
          <w:szCs w:val="24"/>
        </w:rPr>
        <w:t xml:space="preserve"> and w</w:t>
      </w:r>
      <w:r w:rsidR="004E4901" w:rsidRPr="00EB4705">
        <w:rPr>
          <w:rFonts w:ascii="Arial" w:hAnsi="Arial" w:cs="Arial"/>
          <w:sz w:val="24"/>
          <w:szCs w:val="24"/>
        </w:rPr>
        <w:t xml:space="preserve">ork with </w:t>
      </w:r>
      <w:r w:rsidR="001904EB" w:rsidRPr="00EB4705">
        <w:rPr>
          <w:rFonts w:ascii="Arial" w:hAnsi="Arial" w:cs="Arial"/>
          <w:sz w:val="24"/>
          <w:szCs w:val="24"/>
        </w:rPr>
        <w:t>technical staff to</w:t>
      </w:r>
      <w:r w:rsidR="004E4901" w:rsidRPr="00EB4705">
        <w:rPr>
          <w:rFonts w:ascii="Arial" w:hAnsi="Arial" w:cs="Arial"/>
          <w:sz w:val="24"/>
          <w:szCs w:val="24"/>
        </w:rPr>
        <w:t xml:space="preserve"> </w:t>
      </w:r>
      <w:r w:rsidR="001904EB" w:rsidRPr="00EB4705">
        <w:rPr>
          <w:rFonts w:ascii="Arial" w:hAnsi="Arial" w:cs="Arial"/>
          <w:sz w:val="24"/>
          <w:szCs w:val="24"/>
        </w:rPr>
        <w:t>monitor</w:t>
      </w:r>
      <w:r w:rsidR="004E4901" w:rsidRPr="00EB4705">
        <w:rPr>
          <w:rFonts w:ascii="Arial" w:hAnsi="Arial" w:cs="Arial"/>
          <w:sz w:val="24"/>
          <w:szCs w:val="24"/>
        </w:rPr>
        <w:t xml:space="preserve"> the safety and security of </w:t>
      </w:r>
      <w:r w:rsidR="00CE5377" w:rsidRPr="00EB4705">
        <w:rPr>
          <w:rFonts w:ascii="Arial" w:hAnsi="Arial" w:cs="Arial"/>
          <w:sz w:val="24"/>
          <w:szCs w:val="24"/>
        </w:rPr>
        <w:t>our</w:t>
      </w:r>
      <w:r w:rsidR="00EB4705">
        <w:rPr>
          <w:rFonts w:ascii="Arial" w:hAnsi="Arial" w:cs="Arial"/>
          <w:sz w:val="24"/>
          <w:szCs w:val="24"/>
        </w:rPr>
        <w:t xml:space="preserve"> systems and networks; </w:t>
      </w:r>
      <w:r w:rsidR="00EB4705" w:rsidRPr="00EB4705">
        <w:rPr>
          <w:rFonts w:ascii="Arial" w:hAnsi="Arial" w:cs="Arial"/>
          <w:sz w:val="24"/>
          <w:szCs w:val="24"/>
        </w:rPr>
        <w:t>as schools increasingly work online, it is essential that children are safeguarded from potentially harmful and inappropriate online material (including when they are online at home).</w:t>
      </w:r>
    </w:p>
    <w:p w:rsidR="004E4901" w:rsidRPr="00EB4705" w:rsidRDefault="00D13F5E" w:rsidP="00EB59A5">
      <w:pPr>
        <w:pStyle w:val="NoSpacing"/>
        <w:numPr>
          <w:ilvl w:val="0"/>
          <w:numId w:val="5"/>
        </w:numPr>
        <w:spacing w:line="276" w:lineRule="auto"/>
        <w:rPr>
          <w:rFonts w:ascii="Arial" w:hAnsi="Arial" w:cs="Arial"/>
          <w:sz w:val="24"/>
          <w:szCs w:val="24"/>
        </w:rPr>
      </w:pPr>
      <w:r w:rsidRPr="00EB4705">
        <w:rPr>
          <w:rFonts w:ascii="Arial" w:hAnsi="Arial" w:cs="Arial"/>
          <w:sz w:val="24"/>
          <w:szCs w:val="24"/>
        </w:rPr>
        <w:t>Ensure</w:t>
      </w:r>
      <w:r w:rsidR="004E4901" w:rsidRPr="00EB4705">
        <w:rPr>
          <w:rFonts w:ascii="Arial" w:hAnsi="Arial" w:cs="Arial"/>
          <w:sz w:val="24"/>
          <w:szCs w:val="24"/>
        </w:rPr>
        <w:t xml:space="preserve"> that online safety is embedded within a progressive curriculum</w:t>
      </w:r>
      <w:r w:rsidR="00AE4C8A" w:rsidRPr="00EB4705">
        <w:rPr>
          <w:rFonts w:ascii="Arial" w:hAnsi="Arial" w:cs="Arial"/>
          <w:sz w:val="24"/>
          <w:szCs w:val="24"/>
        </w:rPr>
        <w:t>,</w:t>
      </w:r>
      <w:r w:rsidR="004E4901" w:rsidRPr="00EB4705">
        <w:rPr>
          <w:rFonts w:ascii="Arial" w:hAnsi="Arial" w:cs="Arial"/>
          <w:sz w:val="24"/>
          <w:szCs w:val="24"/>
        </w:rPr>
        <w:t xml:space="preserve"> which enables all </w:t>
      </w:r>
      <w:r w:rsidR="00CE5377" w:rsidRPr="00EB4705">
        <w:rPr>
          <w:rFonts w:ascii="Arial" w:hAnsi="Arial" w:cs="Arial"/>
          <w:sz w:val="24"/>
          <w:szCs w:val="24"/>
        </w:rPr>
        <w:t>learners</w:t>
      </w:r>
      <w:r w:rsidR="004E4901" w:rsidRPr="00EB4705">
        <w:rPr>
          <w:rFonts w:ascii="Arial" w:hAnsi="Arial" w:cs="Arial"/>
          <w:sz w:val="24"/>
          <w:szCs w:val="24"/>
        </w:rPr>
        <w:t xml:space="preserve"> to develop an age-appropriate understanding of online safety. </w:t>
      </w:r>
    </w:p>
    <w:p w:rsidR="003C41F1" w:rsidRPr="00BA0A42" w:rsidRDefault="003C41F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1" w:name="_Toc216215128"/>
      <w:bookmarkStart w:id="2"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Default="00EC576E" w:rsidP="001F5F1F">
      <w:pPr>
        <w:pStyle w:val="NoSpacing"/>
        <w:numPr>
          <w:ilvl w:val="0"/>
          <w:numId w:val="5"/>
        </w:numPr>
        <w:spacing w:line="276" w:lineRule="auto"/>
        <w:rPr>
          <w:rFonts w:ascii="Arial" w:hAnsi="Arial" w:cs="Arial"/>
          <w:sz w:val="24"/>
          <w:szCs w:val="24"/>
        </w:rPr>
      </w:pPr>
      <w:r>
        <w:rPr>
          <w:rFonts w:ascii="Arial" w:hAnsi="Arial" w:cs="Arial"/>
          <w:sz w:val="24"/>
          <w:szCs w:val="24"/>
        </w:rPr>
        <w:t xml:space="preserve">Work alongside deputy DSLs to ensure online safety is recognised as part of the settings safeguarding responsibilities and that a coordinated approach is implemented. </w:t>
      </w:r>
    </w:p>
    <w:p w:rsidR="0050172D" w:rsidRPr="00BA0A42" w:rsidRDefault="0050172D"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understand the unique risks associated with online safety and have the relevant knowledge and up to date required to keep learners safe online </w:t>
      </w:r>
    </w:p>
    <w:p w:rsidR="00CE5377" w:rsidRPr="00BA0A42"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F33B86" w:rsidRDefault="00B6168C" w:rsidP="001F5F1F">
      <w:pPr>
        <w:pStyle w:val="NoSpacing"/>
        <w:numPr>
          <w:ilvl w:val="0"/>
          <w:numId w:val="5"/>
        </w:numPr>
        <w:spacing w:line="276" w:lineRule="auto"/>
        <w:rPr>
          <w:rFonts w:ascii="Arial" w:hAnsi="Arial" w:cs="Arial"/>
          <w:color w:val="000000" w:themeColor="text1"/>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 xml:space="preserve">online </w:t>
      </w:r>
      <w:r w:rsidR="00903C49" w:rsidRPr="00F33B86">
        <w:rPr>
          <w:rFonts w:ascii="Arial" w:hAnsi="Arial" w:cs="Arial"/>
          <w:color w:val="000000" w:themeColor="text1"/>
          <w:sz w:val="24"/>
          <w:szCs w:val="24"/>
        </w:rPr>
        <w:t>safety concerns, as appropriate,</w:t>
      </w:r>
      <w:r w:rsidR="004362E7" w:rsidRPr="00F33B86">
        <w:rPr>
          <w:rFonts w:ascii="Arial" w:hAnsi="Arial" w:cs="Arial"/>
          <w:color w:val="000000" w:themeColor="text1"/>
          <w:sz w:val="24"/>
          <w:szCs w:val="24"/>
        </w:rPr>
        <w:t xml:space="preserve"> </w:t>
      </w:r>
      <w:r w:rsidR="004E4901" w:rsidRPr="00F33B86">
        <w:rPr>
          <w:rFonts w:ascii="Arial" w:hAnsi="Arial" w:cs="Arial"/>
          <w:color w:val="000000" w:themeColor="text1"/>
          <w:sz w:val="24"/>
          <w:szCs w:val="24"/>
        </w:rPr>
        <w:t>to the</w:t>
      </w:r>
      <w:r w:rsidR="00F33B86" w:rsidRPr="00F33B86">
        <w:rPr>
          <w:rFonts w:ascii="Arial" w:hAnsi="Arial" w:cs="Arial"/>
          <w:color w:val="000000" w:themeColor="text1"/>
          <w:sz w:val="24"/>
          <w:szCs w:val="24"/>
        </w:rPr>
        <w:t xml:space="preserve"> senior </w:t>
      </w:r>
      <w:r w:rsidR="004E4901" w:rsidRPr="00F33B86">
        <w:rPr>
          <w:rFonts w:ascii="Arial" w:hAnsi="Arial" w:cs="Arial"/>
          <w:color w:val="000000" w:themeColor="text1"/>
          <w:sz w:val="24"/>
          <w:szCs w:val="24"/>
        </w:rPr>
        <w:t>m</w:t>
      </w:r>
      <w:r w:rsidR="00F33B86" w:rsidRPr="00F33B86">
        <w:rPr>
          <w:rFonts w:ascii="Arial" w:hAnsi="Arial" w:cs="Arial"/>
          <w:color w:val="000000" w:themeColor="text1"/>
          <w:sz w:val="24"/>
          <w:szCs w:val="24"/>
        </w:rPr>
        <w:t>anagement team.</w:t>
      </w:r>
    </w:p>
    <w:p w:rsidR="003C41F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1F5F1F">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lastRenderedPageBreak/>
        <w:t xml:space="preserve">Meet regularly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 xml:space="preserve">safeguarding </w:t>
      </w:r>
      <w:r w:rsidR="00AE4C8A" w:rsidRPr="00F33B86">
        <w:rPr>
          <w:rFonts w:ascii="Arial" w:hAnsi="Arial" w:cs="Arial"/>
          <w:color w:val="000000" w:themeColor="text1"/>
          <w:sz w:val="24"/>
          <w:szCs w:val="24"/>
        </w:rPr>
        <w:t xml:space="preserve">and/or </w:t>
      </w:r>
      <w:r w:rsidRPr="00BA0A42">
        <w:rPr>
          <w:rFonts w:ascii="Arial" w:hAnsi="Arial" w:cs="Arial"/>
          <w:sz w:val="24"/>
          <w:szCs w:val="24"/>
        </w:rPr>
        <w:t xml:space="preserve">online safety. </w:t>
      </w:r>
      <w:r w:rsidR="00EC576E">
        <w:rPr>
          <w:rFonts w:ascii="Arial" w:hAnsi="Arial" w:cs="Arial"/>
          <w:sz w:val="24"/>
          <w:szCs w:val="24"/>
        </w:rPr>
        <w:t xml:space="preserve"> </w:t>
      </w: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1F5F1F">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1"/>
    <w:bookmarkEnd w:id="2"/>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Pr="00BA0A42" w:rsidRDefault="00D13F5E"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4E4901" w:rsidRPr="00BA0A42" w:rsidRDefault="004E4901"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Report any</w:t>
      </w:r>
      <w:r w:rsidR="001C3DF0" w:rsidRPr="00BA0A42">
        <w:rPr>
          <w:rFonts w:ascii="Arial" w:hAnsi="Arial" w:cs="Arial"/>
          <w:sz w:val="24"/>
          <w:szCs w:val="24"/>
        </w:rPr>
        <w:t xml:space="preserve"> filtering</w:t>
      </w:r>
      <w:r w:rsidRPr="00BA0A42">
        <w:rPr>
          <w:rFonts w:ascii="Arial" w:hAnsi="Arial" w:cs="Arial"/>
          <w:sz w:val="24"/>
          <w:szCs w:val="24"/>
        </w:rPr>
        <w:t xml:space="preserve"> breaches to the DSL </w:t>
      </w:r>
      <w:r w:rsidR="00EA6621">
        <w:rPr>
          <w:rFonts w:ascii="Arial" w:hAnsi="Arial" w:cs="Arial"/>
          <w:sz w:val="24"/>
          <w:szCs w:val="24"/>
        </w:rPr>
        <w:t xml:space="preserve">(or </w:t>
      </w:r>
      <w:r w:rsidR="002A584D">
        <w:rPr>
          <w:rFonts w:ascii="Arial" w:hAnsi="Arial" w:cs="Arial"/>
          <w:sz w:val="24"/>
          <w:szCs w:val="24"/>
        </w:rPr>
        <w:t>deputy DSLs</w:t>
      </w:r>
      <w:r w:rsidR="00EA6621">
        <w:rPr>
          <w:rFonts w:ascii="Arial" w:hAnsi="Arial" w:cs="Arial"/>
          <w:sz w:val="24"/>
          <w:szCs w:val="24"/>
        </w:rPr>
        <w:t xml:space="preserve">) </w:t>
      </w:r>
      <w:r w:rsidRPr="00BA0A42">
        <w:rPr>
          <w:rFonts w:ascii="Arial" w:hAnsi="Arial" w:cs="Arial"/>
          <w:sz w:val="24"/>
          <w:szCs w:val="24"/>
        </w:rPr>
        <w:t>and leadership team</w:t>
      </w:r>
      <w:r w:rsidR="007C3EED" w:rsidRPr="00BA0A42">
        <w:rPr>
          <w:rFonts w:ascii="Arial" w:hAnsi="Arial" w:cs="Arial"/>
          <w:sz w:val="24"/>
          <w:szCs w:val="24"/>
        </w:rPr>
        <w:t>,</w:t>
      </w:r>
      <w:r w:rsidR="00E7731E" w:rsidRPr="00BA0A42">
        <w:rPr>
          <w:rFonts w:ascii="Arial" w:hAnsi="Arial" w:cs="Arial"/>
          <w:sz w:val="24"/>
          <w:szCs w:val="24"/>
        </w:rPr>
        <w:t xml:space="preserve"> as </w:t>
      </w:r>
      <w:r w:rsidR="007C3EED" w:rsidRPr="00BA0A42">
        <w:rPr>
          <w:rFonts w:ascii="Arial" w:hAnsi="Arial" w:cs="Arial"/>
          <w:sz w:val="24"/>
          <w:szCs w:val="24"/>
        </w:rPr>
        <w:t xml:space="preserve">well as, </w:t>
      </w:r>
      <w:r w:rsidR="001C3DF0" w:rsidRPr="00BA0A42">
        <w:rPr>
          <w:rFonts w:ascii="Arial" w:hAnsi="Arial" w:cs="Arial"/>
          <w:sz w:val="24"/>
          <w:szCs w:val="24"/>
        </w:rPr>
        <w:t>the</w:t>
      </w:r>
      <w:r w:rsidR="007C3EED" w:rsidRPr="00BA0A42">
        <w:rPr>
          <w:rFonts w:ascii="Arial" w:hAnsi="Arial" w:cs="Arial"/>
          <w:sz w:val="24"/>
          <w:szCs w:val="24"/>
        </w:rPr>
        <w:t xml:space="preserve"> s</w:t>
      </w:r>
      <w:r w:rsidR="00EC576E">
        <w:rPr>
          <w:rFonts w:ascii="Arial" w:hAnsi="Arial" w:cs="Arial"/>
          <w:sz w:val="24"/>
          <w:szCs w:val="24"/>
        </w:rPr>
        <w:t>ettings</w:t>
      </w:r>
      <w:r w:rsidR="001C3DF0" w:rsidRPr="00BA0A42">
        <w:rPr>
          <w:rFonts w:ascii="Arial" w:hAnsi="Arial" w:cs="Arial"/>
          <w:sz w:val="24"/>
          <w:szCs w:val="24"/>
        </w:rPr>
        <w:t xml:space="preserve"> Internet Service Provider</w:t>
      </w:r>
      <w:r w:rsidR="00E7731E" w:rsidRPr="00BA0A42">
        <w:rPr>
          <w:rFonts w:ascii="Arial" w:hAnsi="Arial" w:cs="Arial"/>
          <w:sz w:val="24"/>
          <w:szCs w:val="24"/>
        </w:rPr>
        <w:t xml:space="preserve"> or other services</w:t>
      </w:r>
      <w:r w:rsidR="007C3EED" w:rsidRPr="00BA0A42">
        <w:rPr>
          <w:rFonts w:ascii="Arial" w:hAnsi="Arial" w:cs="Arial"/>
          <w:sz w:val="24"/>
          <w:szCs w:val="24"/>
        </w:rPr>
        <w:t>,</w:t>
      </w:r>
      <w:r w:rsidR="00E7731E" w:rsidRPr="00BA0A42">
        <w:rPr>
          <w:rFonts w:ascii="Arial" w:hAnsi="Arial" w:cs="Arial"/>
          <w:sz w:val="24"/>
          <w:szCs w:val="24"/>
        </w:rPr>
        <w:t xml:space="preserve"> as appropriate.</w:t>
      </w:r>
    </w:p>
    <w:p w:rsidR="007C3EED" w:rsidRPr="00BA0A42" w:rsidRDefault="007C3EED"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 that any safeguarding concerns, identified through monitoring or filtering breaches are reported to the DSL</w:t>
      </w:r>
      <w:r w:rsidR="00EA6621">
        <w:rPr>
          <w:rFonts w:ascii="Arial" w:hAnsi="Arial" w:cs="Arial"/>
          <w:sz w:val="24"/>
          <w:szCs w:val="24"/>
        </w:rPr>
        <w:t xml:space="preserve"> </w:t>
      </w:r>
      <w:r w:rsidR="002A584D">
        <w:rPr>
          <w:rFonts w:ascii="Arial" w:hAnsi="Arial" w:cs="Arial"/>
          <w:sz w:val="24"/>
          <w:szCs w:val="24"/>
        </w:rPr>
        <w:t xml:space="preserve">(or deputy DSLs), </w:t>
      </w:r>
      <w:r w:rsidRPr="00BA0A42">
        <w:rPr>
          <w:rFonts w:ascii="Arial" w:hAnsi="Arial" w:cs="Arial"/>
          <w:sz w:val="24"/>
          <w:szCs w:val="24"/>
        </w:rPr>
        <w:t xml:space="preserve">in accordance with </w:t>
      </w:r>
      <w:r w:rsidR="00EC576E" w:rsidRPr="00BA0A42">
        <w:rPr>
          <w:rFonts w:ascii="Arial" w:hAnsi="Arial" w:cs="Arial"/>
          <w:sz w:val="24"/>
          <w:szCs w:val="24"/>
        </w:rPr>
        <w:t>the safeguarding</w:t>
      </w:r>
      <w:r w:rsidRPr="00BA0A42">
        <w:rPr>
          <w:rFonts w:ascii="Arial" w:hAnsi="Arial" w:cs="Arial"/>
          <w:sz w:val="24"/>
          <w:szCs w:val="24"/>
        </w:rPr>
        <w:t xml:space="preserve"> procedures.</w:t>
      </w:r>
    </w:p>
    <w:p w:rsidR="00EC576E" w:rsidRPr="00BA0A42" w:rsidRDefault="00EC576E" w:rsidP="004362E7">
      <w:pPr>
        <w:pStyle w:val="NoSpacing"/>
        <w:spacing w:line="276" w:lineRule="auto"/>
        <w:rPr>
          <w:rFonts w:ascii="Arial" w:hAnsi="Arial" w:cs="Arial"/>
          <w:sz w:val="24"/>
          <w:szCs w:val="24"/>
        </w:rPr>
      </w:pPr>
      <w:bookmarkStart w:id="3" w:name="_Toc216215131"/>
      <w:bookmarkStart w:id="4" w:name="_Toc216511481"/>
    </w:p>
    <w:bookmarkEnd w:id="3"/>
    <w:bookmarkEnd w:id="4"/>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lastRenderedPageBreak/>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5" w:name="_Toc216215132"/>
      <w:bookmarkStart w:id="6" w:name="_Toc216511482"/>
      <w:r w:rsidR="004E4901" w:rsidRPr="00BA0A42">
        <w:rPr>
          <w:rFonts w:ascii="Arial" w:hAnsi="Arial" w:cs="Arial"/>
          <w:sz w:val="24"/>
          <w:szCs w:val="24"/>
        </w:rPr>
        <w:br/>
      </w:r>
    </w:p>
    <w:bookmarkEnd w:id="5"/>
    <w:bookmarkEnd w:id="6"/>
    <w:p w:rsidR="00E06024" w:rsidRDefault="00E06024" w:rsidP="00487BCC">
      <w:pPr>
        <w:rPr>
          <w:rFonts w:ascii="Arial" w:hAnsi="Arial" w:cs="Arial"/>
          <w:b/>
          <w:bCs/>
          <w:iCs/>
          <w:sz w:val="28"/>
          <w:szCs w:val="24"/>
        </w:rPr>
      </w:pPr>
    </w:p>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E7731E" w:rsidRPr="00BA0A42">
        <w:rPr>
          <w:rFonts w:ascii="Arial" w:hAnsi="Arial" w:cs="Arial"/>
          <w:sz w:val="24"/>
          <w:szCs w:val="24"/>
        </w:rPr>
        <w:t xml:space="preserve">home-school agreement </w:t>
      </w:r>
      <w:r w:rsidR="00E7731E" w:rsidRPr="00E06024">
        <w:rPr>
          <w:rFonts w:ascii="Arial" w:hAnsi="Arial" w:cs="Arial"/>
          <w:color w:val="000000" w:themeColor="text1"/>
          <w:sz w:val="24"/>
          <w:szCs w:val="24"/>
        </w:rPr>
        <w:t xml:space="preserve">and/or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06024">
        <w:rPr>
          <w:rFonts w:ascii="Arial" w:hAnsi="Arial" w:cs="Arial"/>
          <w:sz w:val="24"/>
          <w:szCs w:val="24"/>
        </w:rPr>
        <w:t xml:space="preserve"> </w:t>
      </w:r>
    </w:p>
    <w:p w:rsidR="00221A8E" w:rsidRPr="00BA0A42" w:rsidRDefault="00221A8E" w:rsidP="001F5F1F">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1F5F1F">
      <w:pPr>
        <w:pStyle w:val="ListParagraph"/>
        <w:numPr>
          <w:ilvl w:val="0"/>
          <w:numId w:val="59"/>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EB4705" w:rsidRDefault="006101F6" w:rsidP="00EB4705">
      <w:pPr>
        <w:pStyle w:val="NoSpacing"/>
        <w:numPr>
          <w:ilvl w:val="1"/>
          <w:numId w:val="34"/>
        </w:numPr>
        <w:spacing w:line="276" w:lineRule="auto"/>
        <w:rPr>
          <w:rFonts w:ascii="Arial" w:hAnsi="Arial" w:cs="Arial"/>
          <w:sz w:val="24"/>
          <w:szCs w:val="24"/>
        </w:rPr>
      </w:pPr>
      <w:r w:rsidRPr="00EB4705">
        <w:rPr>
          <w:rFonts w:ascii="Arial" w:hAnsi="Arial" w:cs="Arial"/>
          <w:sz w:val="24"/>
          <w:szCs w:val="24"/>
        </w:rPr>
        <w:t>The s</w:t>
      </w:r>
      <w:r w:rsidR="007338BF" w:rsidRPr="00EB4705">
        <w:rPr>
          <w:rFonts w:ascii="Arial" w:hAnsi="Arial" w:cs="Arial"/>
          <w:sz w:val="24"/>
          <w:szCs w:val="24"/>
        </w:rPr>
        <w:t>etting</w:t>
      </w:r>
      <w:r w:rsidRPr="00EB4705">
        <w:rPr>
          <w:rFonts w:ascii="Arial" w:hAnsi="Arial" w:cs="Arial"/>
          <w:sz w:val="24"/>
          <w:szCs w:val="24"/>
        </w:rPr>
        <w:t xml:space="preserve"> will e</w:t>
      </w:r>
      <w:r w:rsidR="00B06B75" w:rsidRPr="00EB4705">
        <w:rPr>
          <w:rFonts w:ascii="Arial" w:hAnsi="Arial" w:cs="Arial"/>
          <w:sz w:val="24"/>
          <w:szCs w:val="24"/>
        </w:rPr>
        <w:t>stablish and embed a</w:t>
      </w:r>
      <w:r w:rsidR="003D0B08" w:rsidRPr="00EB4705">
        <w:rPr>
          <w:rFonts w:ascii="Arial" w:hAnsi="Arial" w:cs="Arial"/>
          <w:sz w:val="24"/>
          <w:szCs w:val="24"/>
        </w:rPr>
        <w:t xml:space="preserve"> progressive </w:t>
      </w:r>
      <w:r w:rsidR="00B06B75" w:rsidRPr="00EB4705">
        <w:rPr>
          <w:rFonts w:ascii="Arial" w:hAnsi="Arial" w:cs="Arial"/>
          <w:sz w:val="24"/>
          <w:szCs w:val="24"/>
        </w:rPr>
        <w:t xml:space="preserve">online safety curriculum </w:t>
      </w:r>
      <w:r w:rsidR="001904EB" w:rsidRPr="00EB4705">
        <w:rPr>
          <w:rFonts w:ascii="Arial" w:hAnsi="Arial" w:cs="Arial"/>
          <w:sz w:val="24"/>
          <w:szCs w:val="24"/>
        </w:rPr>
        <w:t xml:space="preserve">to raise awareness </w:t>
      </w:r>
      <w:r w:rsidR="003D0B08" w:rsidRPr="00EB4705">
        <w:rPr>
          <w:rFonts w:ascii="Arial" w:hAnsi="Arial" w:cs="Arial"/>
          <w:sz w:val="24"/>
          <w:szCs w:val="24"/>
        </w:rPr>
        <w:t xml:space="preserve">and promote </w:t>
      </w:r>
      <w:r w:rsidR="001904EB" w:rsidRPr="00EB4705">
        <w:rPr>
          <w:rFonts w:ascii="Arial" w:hAnsi="Arial" w:cs="Arial"/>
          <w:sz w:val="24"/>
          <w:szCs w:val="24"/>
        </w:rPr>
        <w:t xml:space="preserve">safe and responsible </w:t>
      </w:r>
      <w:r w:rsidR="00EB4705" w:rsidRPr="00EB4705">
        <w:rPr>
          <w:rFonts w:ascii="Arial" w:hAnsi="Arial" w:cs="Arial"/>
          <w:sz w:val="24"/>
          <w:szCs w:val="24"/>
        </w:rPr>
        <w:t>online behaviour at school and at home amongst learners by:</w:t>
      </w:r>
    </w:p>
    <w:p w:rsidR="00B06B75" w:rsidRPr="00EB4705" w:rsidRDefault="006101F6" w:rsidP="00EB4705">
      <w:pPr>
        <w:pStyle w:val="NoSpacing"/>
        <w:numPr>
          <w:ilvl w:val="1"/>
          <w:numId w:val="34"/>
        </w:numPr>
        <w:spacing w:line="276" w:lineRule="auto"/>
        <w:rPr>
          <w:rFonts w:ascii="Arial" w:hAnsi="Arial" w:cs="Arial"/>
          <w:sz w:val="24"/>
          <w:szCs w:val="24"/>
        </w:rPr>
      </w:pPr>
      <w:r w:rsidRPr="00EB4705">
        <w:rPr>
          <w:rFonts w:ascii="Arial" w:hAnsi="Arial" w:cs="Arial"/>
          <w:sz w:val="24"/>
          <w:szCs w:val="24"/>
        </w:rPr>
        <w:t>Ensuring education regarding s</w:t>
      </w:r>
      <w:r w:rsidR="00B06B75" w:rsidRPr="00EB4705">
        <w:rPr>
          <w:rFonts w:ascii="Arial" w:hAnsi="Arial" w:cs="Arial"/>
          <w:sz w:val="24"/>
          <w:szCs w:val="24"/>
        </w:rPr>
        <w:t xml:space="preserve">afe and responsible use </w:t>
      </w:r>
      <w:r w:rsidR="00B53E71" w:rsidRPr="00EB4705">
        <w:rPr>
          <w:rFonts w:ascii="Arial" w:hAnsi="Arial" w:cs="Arial"/>
          <w:sz w:val="24"/>
          <w:szCs w:val="24"/>
        </w:rPr>
        <w:t>precede</w:t>
      </w:r>
      <w:r w:rsidRPr="00EB4705">
        <w:rPr>
          <w:rFonts w:ascii="Arial" w:hAnsi="Arial" w:cs="Arial"/>
          <w:sz w:val="24"/>
          <w:szCs w:val="24"/>
        </w:rPr>
        <w:t>s</w:t>
      </w:r>
      <w:r w:rsidR="00B06B75" w:rsidRPr="00EB4705">
        <w:rPr>
          <w:rFonts w:ascii="Arial" w:hAnsi="Arial" w:cs="Arial"/>
          <w:sz w:val="24"/>
          <w:szCs w:val="24"/>
        </w:rPr>
        <w:t xml:space="preserve"> internet access. </w:t>
      </w:r>
    </w:p>
    <w:p w:rsidR="00B06B75"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p>
    <w:p w:rsidR="00E7731E"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1F5F1F">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lastRenderedPageBreak/>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E7731E" w:rsidRPr="00C32EE9" w:rsidRDefault="00E7731E" w:rsidP="00E7731E">
      <w:pPr>
        <w:pStyle w:val="NoSpacing"/>
        <w:spacing w:line="276" w:lineRule="auto"/>
        <w:rPr>
          <w:rFonts w:ascii="Arial" w:hAnsi="Arial" w:cs="Arial"/>
          <w:b/>
          <w:color w:val="00B050"/>
          <w:sz w:val="24"/>
          <w:szCs w:val="24"/>
        </w:rPr>
      </w:pPr>
    </w:p>
    <w:p w:rsidR="00E7731E" w:rsidRDefault="00F33B86" w:rsidP="001F5F1F">
      <w:pPr>
        <w:pStyle w:val="NoSpacing"/>
        <w:numPr>
          <w:ilvl w:val="0"/>
          <w:numId w:val="36"/>
        </w:numPr>
        <w:spacing w:line="276" w:lineRule="auto"/>
        <w:rPr>
          <w:rFonts w:ascii="Arial" w:hAnsi="Arial" w:cs="Arial"/>
          <w:sz w:val="24"/>
          <w:szCs w:val="24"/>
        </w:rPr>
      </w:pPr>
      <w:r>
        <w:rPr>
          <w:rFonts w:ascii="Arial" w:hAnsi="Arial" w:cs="Arial"/>
          <w:sz w:val="24"/>
          <w:szCs w:val="24"/>
        </w:rPr>
        <w:t>Polegate School</w:t>
      </w:r>
      <w:r w:rsidR="00C32EE9"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E7731E" w:rsidRPr="00BA0A42" w:rsidRDefault="00F33B86" w:rsidP="001F5F1F">
      <w:pPr>
        <w:pStyle w:val="NoSpacing"/>
        <w:numPr>
          <w:ilvl w:val="0"/>
          <w:numId w:val="36"/>
        </w:numPr>
        <w:spacing w:line="276" w:lineRule="auto"/>
        <w:rPr>
          <w:rFonts w:ascii="Arial" w:hAnsi="Arial" w:cs="Arial"/>
          <w:sz w:val="24"/>
          <w:szCs w:val="24"/>
        </w:rPr>
      </w:pPr>
      <w:r>
        <w:rPr>
          <w:rFonts w:ascii="Arial" w:hAnsi="Arial" w:cs="Arial"/>
          <w:sz w:val="24"/>
          <w:szCs w:val="24"/>
        </w:rPr>
        <w:t>Polegate School</w:t>
      </w:r>
      <w:r w:rsidR="00C32EE9" w:rsidRPr="00BA0A42">
        <w:rPr>
          <w:rFonts w:ascii="Arial" w:hAnsi="Arial" w:cs="Arial"/>
          <w:sz w:val="24"/>
          <w:szCs w:val="24"/>
        </w:rPr>
        <w:t xml:space="preserve"> </w:t>
      </w:r>
      <w:r w:rsidR="001904EB" w:rsidRPr="00BA0A42">
        <w:rPr>
          <w:rFonts w:ascii="Arial" w:hAnsi="Arial" w:cs="Arial"/>
          <w:sz w:val="24"/>
          <w:szCs w:val="24"/>
        </w:rPr>
        <w:t xml:space="preserve">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r w:rsidR="001904EB" w:rsidRPr="00BA0A42">
        <w:rPr>
          <w:rFonts w:ascii="Arial" w:hAnsi="Arial" w:cs="Arial"/>
          <w:sz w:val="24"/>
          <w:szCs w:val="24"/>
        </w:rPr>
        <w:t xml:space="preserve"> </w:t>
      </w:r>
    </w:p>
    <w:p w:rsidR="00B53E71" w:rsidRPr="00D44F6C" w:rsidRDefault="002A584D" w:rsidP="001F5F1F">
      <w:pPr>
        <w:pStyle w:val="NoSpacing"/>
        <w:numPr>
          <w:ilvl w:val="0"/>
          <w:numId w:val="36"/>
        </w:numPr>
        <w:spacing w:line="276" w:lineRule="auto"/>
        <w:rPr>
          <w:rFonts w:ascii="Arial" w:hAnsi="Arial" w:cs="Arial"/>
          <w:sz w:val="24"/>
          <w:szCs w:val="24"/>
        </w:rPr>
      </w:pPr>
      <w:r>
        <w:rPr>
          <w:rFonts w:ascii="Arial" w:hAnsi="Arial" w:cs="Arial"/>
          <w:sz w:val="24"/>
          <w:szCs w:val="24"/>
        </w:rPr>
        <w:t xml:space="preserve">When implementing an appropriate online safety policy and curriculum </w:t>
      </w:r>
      <w:r w:rsidR="00F33B86">
        <w:rPr>
          <w:rFonts w:ascii="Arial" w:hAnsi="Arial" w:cs="Arial"/>
          <w:sz w:val="24"/>
          <w:szCs w:val="24"/>
        </w:rPr>
        <w:t>Polegate School</w:t>
      </w:r>
      <w:r w:rsidR="00C32EE9" w:rsidRPr="00BA0A42">
        <w:rPr>
          <w:rFonts w:ascii="Arial" w:hAnsi="Arial" w:cs="Arial"/>
          <w:sz w:val="24"/>
          <w:szCs w:val="24"/>
        </w:rPr>
        <w:t xml:space="preserve">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B53E71" w:rsidRPr="00BA0A42">
        <w:rPr>
          <w:rFonts w:ascii="Arial" w:hAnsi="Arial" w:cs="Arial"/>
          <w:sz w:val="24"/>
          <w:szCs w:val="24"/>
        </w:rPr>
        <w:t xml:space="preserve">. </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r w:rsidR="001904EB" w:rsidRPr="00BA0A42">
        <w:rPr>
          <w:rFonts w:ascii="Arial" w:hAnsi="Arial" w:cs="Arial"/>
          <w:sz w:val="24"/>
          <w:szCs w:val="24"/>
        </w:rPr>
        <w:t xml:space="preserve">. </w:t>
      </w:r>
    </w:p>
    <w:p w:rsidR="0010055D"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1F5F1F">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1F5F1F">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40551D" w:rsidP="001F5F1F">
      <w:pPr>
        <w:pStyle w:val="NoSpacing"/>
        <w:numPr>
          <w:ilvl w:val="0"/>
          <w:numId w:val="35"/>
        </w:numPr>
        <w:spacing w:line="276" w:lineRule="auto"/>
        <w:rPr>
          <w:rFonts w:ascii="Arial" w:hAnsi="Arial" w:cs="Arial"/>
          <w:sz w:val="24"/>
          <w:szCs w:val="24"/>
        </w:rPr>
      </w:pPr>
      <w:r>
        <w:rPr>
          <w:rFonts w:ascii="Arial" w:hAnsi="Arial" w:cs="Arial"/>
          <w:sz w:val="24"/>
          <w:szCs w:val="24"/>
        </w:rPr>
        <w:lastRenderedPageBreak/>
        <w:t>Polegate School</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1F5F1F">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1F5F1F">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1F5F1F">
      <w:pPr>
        <w:pStyle w:val="ListParagraph"/>
        <w:numPr>
          <w:ilvl w:val="0"/>
          <w:numId w:val="59"/>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40551D" w:rsidP="001F5F1F">
      <w:pPr>
        <w:pStyle w:val="NoSpacing"/>
        <w:numPr>
          <w:ilvl w:val="0"/>
          <w:numId w:val="32"/>
        </w:numPr>
        <w:spacing w:line="276" w:lineRule="auto"/>
        <w:rPr>
          <w:rFonts w:ascii="Arial" w:hAnsi="Arial" w:cs="Arial"/>
          <w:sz w:val="24"/>
          <w:szCs w:val="24"/>
        </w:rPr>
      </w:pPr>
      <w:r>
        <w:rPr>
          <w:rFonts w:ascii="Arial" w:hAnsi="Arial" w:cs="Arial"/>
          <w:sz w:val="24"/>
          <w:szCs w:val="24"/>
        </w:rPr>
        <w:t>Polegate School</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rsidR="00CF0676" w:rsidRPr="00BA0A42"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F95CFB" w:rsidRDefault="00F95CFB" w:rsidP="007338BF">
      <w:pPr>
        <w:pStyle w:val="NoSpacing"/>
        <w:spacing w:line="276" w:lineRule="auto"/>
        <w:rPr>
          <w:rFonts w:ascii="Arial" w:hAnsi="Arial" w:cs="Arial"/>
          <w:sz w:val="24"/>
          <w:szCs w:val="24"/>
        </w:rPr>
      </w:pPr>
    </w:p>
    <w:p w:rsidR="00680204" w:rsidRDefault="00680204" w:rsidP="007338BF">
      <w:pPr>
        <w:pStyle w:val="NoSpacing"/>
        <w:spacing w:line="276" w:lineRule="auto"/>
        <w:rPr>
          <w:rFonts w:ascii="Arial" w:hAnsi="Arial" w:cs="Arial"/>
          <w:sz w:val="24"/>
          <w:szCs w:val="24"/>
        </w:rPr>
      </w:pPr>
    </w:p>
    <w:p w:rsidR="00680204" w:rsidRPr="00BA0A42" w:rsidRDefault="00680204" w:rsidP="007338BF">
      <w:pPr>
        <w:pStyle w:val="NoSpacing"/>
        <w:spacing w:line="276" w:lineRule="auto"/>
        <w:rPr>
          <w:rFonts w:ascii="Arial" w:hAnsi="Arial" w:cs="Arial"/>
          <w:sz w:val="24"/>
          <w:szCs w:val="24"/>
        </w:rPr>
      </w:pPr>
    </w:p>
    <w:p w:rsidR="007E7DFB" w:rsidRPr="00F95CFB" w:rsidRDefault="004E4901" w:rsidP="001F5F1F">
      <w:pPr>
        <w:pStyle w:val="ListParagraph"/>
        <w:numPr>
          <w:ilvl w:val="0"/>
          <w:numId w:val="58"/>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BA0A42" w:rsidRDefault="0040551D" w:rsidP="001F5F1F">
      <w:pPr>
        <w:pStyle w:val="ListParagraph"/>
        <w:numPr>
          <w:ilvl w:val="0"/>
          <w:numId w:val="54"/>
        </w:numPr>
        <w:autoSpaceDE w:val="0"/>
        <w:autoSpaceDN w:val="0"/>
        <w:adjustRightInd w:val="0"/>
        <w:rPr>
          <w:rFonts w:ascii="Arial" w:hAnsi="Arial" w:cs="Arial"/>
          <w:sz w:val="24"/>
          <w:szCs w:val="24"/>
        </w:rPr>
      </w:pPr>
      <w:r>
        <w:rPr>
          <w:rFonts w:ascii="Arial" w:hAnsi="Arial" w:cs="Arial"/>
          <w:sz w:val="24"/>
          <w:szCs w:val="24"/>
        </w:rPr>
        <w:t>Polegate School</w:t>
      </w:r>
      <w:r w:rsidR="0010055D" w:rsidRPr="00BA0A42">
        <w:rPr>
          <w:rFonts w:ascii="Arial" w:hAnsi="Arial" w:cs="Arial"/>
          <w:sz w:val="24"/>
          <w:szCs w:val="24"/>
        </w:rPr>
        <w:t xml:space="preserve"> uses a wide range of technology.</w:t>
      </w:r>
      <w:r w:rsidR="004D0BAB" w:rsidRPr="00BA0A42">
        <w:rPr>
          <w:rFonts w:ascii="Arial" w:hAnsi="Arial" w:cs="Arial"/>
          <w:sz w:val="24"/>
          <w:szCs w:val="24"/>
        </w:rPr>
        <w:t xml:space="preserve"> This includes access to: </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1F5F1F">
      <w:pPr>
        <w:pStyle w:val="ListParagraph"/>
        <w:numPr>
          <w:ilvl w:val="1"/>
          <w:numId w:val="54"/>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lastRenderedPageBreak/>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1F3A1A" w:rsidRPr="00BA0A42" w:rsidRDefault="007338BF" w:rsidP="001F5F1F">
      <w:pPr>
        <w:pStyle w:val="ListParagraph"/>
        <w:numPr>
          <w:ilvl w:val="0"/>
          <w:numId w:val="54"/>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BA0A42" w:rsidRDefault="004E4901"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0040551D">
        <w:rPr>
          <w:rFonts w:ascii="Arial" w:hAnsi="Arial" w:cs="Arial"/>
          <w:sz w:val="24"/>
          <w:szCs w:val="24"/>
        </w:rPr>
        <w:t xml:space="preserve"> </w:t>
      </w:r>
    </w:p>
    <w:p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pupils’ age and ability.</w:t>
      </w:r>
    </w:p>
    <w:p w:rsidR="0010055D" w:rsidRPr="00BA0A42" w:rsidRDefault="00AA63A2"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Key Stage 3, 4, 5</w:t>
      </w:r>
      <w:r w:rsidR="004E4901" w:rsidRPr="00BA0A42">
        <w:rPr>
          <w:rFonts w:ascii="Arial" w:hAnsi="Arial" w:cs="Arial"/>
          <w:sz w:val="24"/>
          <w:szCs w:val="24"/>
        </w:rPr>
        <w:t xml:space="preserve"> </w:t>
      </w:r>
    </w:p>
    <w:p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 xml:space="preserve">Learners </w:t>
      </w:r>
      <w:r w:rsidR="004E4901" w:rsidRPr="00BA0A42">
        <w:rPr>
          <w:rFonts w:ascii="Arial" w:hAnsi="Arial" w:cs="Arial"/>
          <w:sz w:val="24"/>
          <w:szCs w:val="24"/>
        </w:rPr>
        <w:t>will be appropriately supervised when using technology, according to their ability and understanding.</w:t>
      </w:r>
      <w:r w:rsidR="0040551D">
        <w:rPr>
          <w:rFonts w:ascii="Arial" w:hAnsi="Arial" w:cs="Arial"/>
          <w:sz w:val="24"/>
          <w:szCs w:val="24"/>
        </w:rPr>
        <w:t xml:space="preserve"> </w:t>
      </w:r>
    </w:p>
    <w:p w:rsidR="0010055D" w:rsidRPr="00BA0A42" w:rsidRDefault="007338BF" w:rsidP="001F5F1F">
      <w:pPr>
        <w:pStyle w:val="ListParagraph"/>
        <w:numPr>
          <w:ilvl w:val="1"/>
          <w:numId w:val="54"/>
        </w:numPr>
        <w:autoSpaceDE w:val="0"/>
        <w:autoSpaceDN w:val="0"/>
        <w:adjustRightInd w:val="0"/>
        <w:rPr>
          <w:rFonts w:ascii="Arial" w:hAnsi="Arial" w:cs="Arial"/>
          <w:b/>
          <w:sz w:val="24"/>
          <w:szCs w:val="24"/>
        </w:rPr>
      </w:pPr>
      <w:r>
        <w:rPr>
          <w:rFonts w:ascii="Arial" w:hAnsi="Arial" w:cs="Arial"/>
          <w:b/>
          <w:sz w:val="24"/>
          <w:szCs w:val="24"/>
        </w:rPr>
        <w:t>Learner</w:t>
      </w:r>
      <w:r w:rsidR="001F3A1A" w:rsidRPr="00BA0A42">
        <w:rPr>
          <w:rFonts w:ascii="Arial" w:hAnsi="Arial" w:cs="Arial"/>
          <w:b/>
          <w:sz w:val="24"/>
          <w:szCs w:val="24"/>
        </w:rPr>
        <w:t>s in r</w:t>
      </w:r>
      <w:r w:rsidR="0010055D" w:rsidRPr="00BA0A42">
        <w:rPr>
          <w:rFonts w:ascii="Arial" w:hAnsi="Arial" w:cs="Arial"/>
          <w:b/>
          <w:sz w:val="24"/>
          <w:szCs w:val="24"/>
        </w:rPr>
        <w:t>esidential provision</w:t>
      </w:r>
    </w:p>
    <w:p w:rsidR="00F95CFB"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We</w:t>
      </w:r>
      <w:r w:rsidR="004E4901" w:rsidRPr="00BA0A42">
        <w:rPr>
          <w:rFonts w:ascii="Arial" w:hAnsi="Arial" w:cs="Arial"/>
          <w:sz w:val="24"/>
          <w:szCs w:val="24"/>
        </w:rPr>
        <w:t xml:space="preserve"> will balance children’s ability to take part in age appropriate peer activities online</w:t>
      </w:r>
      <w:r w:rsidR="00275C68" w:rsidRPr="00BA0A42">
        <w:rPr>
          <w:rFonts w:ascii="Arial" w:hAnsi="Arial" w:cs="Arial"/>
          <w:sz w:val="24"/>
          <w:szCs w:val="24"/>
        </w:rPr>
        <w:t>,</w:t>
      </w:r>
      <w:r w:rsidR="004E4901" w:rsidRPr="00BA0A42">
        <w:rPr>
          <w:rFonts w:ascii="Arial" w:hAnsi="Arial" w:cs="Arial"/>
          <w:sz w:val="24"/>
          <w:szCs w:val="24"/>
        </w:rPr>
        <w:t xml:space="preserve"> with the need to detect</w:t>
      </w:r>
      <w:r w:rsidR="00275C68" w:rsidRPr="00BA0A42">
        <w:rPr>
          <w:rFonts w:ascii="Arial" w:hAnsi="Arial" w:cs="Arial"/>
          <w:sz w:val="24"/>
          <w:szCs w:val="24"/>
        </w:rPr>
        <w:t xml:space="preserve"> and prevent</w:t>
      </w:r>
      <w:r w:rsidR="004E4901" w:rsidRPr="00BA0A42">
        <w:rPr>
          <w:rFonts w:ascii="Arial" w:hAnsi="Arial" w:cs="Arial"/>
          <w:sz w:val="24"/>
          <w:szCs w:val="24"/>
        </w:rPr>
        <w:t xml:space="preserve"> abuse, bullying or unsafe </w:t>
      </w:r>
    </w:p>
    <w:p w:rsidR="00F95CFB" w:rsidRDefault="004E4901" w:rsidP="007338BF">
      <w:pPr>
        <w:pStyle w:val="ListParagraph"/>
        <w:autoSpaceDE w:val="0"/>
        <w:autoSpaceDN w:val="0"/>
        <w:adjustRightInd w:val="0"/>
        <w:ind w:left="2160"/>
        <w:rPr>
          <w:rFonts w:ascii="Arial" w:hAnsi="Arial" w:cs="Arial"/>
          <w:sz w:val="24"/>
          <w:szCs w:val="24"/>
        </w:rPr>
      </w:pPr>
      <w:r w:rsidRPr="00BA0A42">
        <w:rPr>
          <w:rFonts w:ascii="Arial" w:hAnsi="Arial" w:cs="Arial"/>
          <w:sz w:val="24"/>
          <w:szCs w:val="24"/>
        </w:rPr>
        <w:t>practice by children in accordance with the national minimum standards (NMS).</w:t>
      </w:r>
    </w:p>
    <w:p w:rsidR="00680204" w:rsidRDefault="00680204" w:rsidP="007338BF">
      <w:pPr>
        <w:pStyle w:val="ListParagraph"/>
        <w:autoSpaceDE w:val="0"/>
        <w:autoSpaceDN w:val="0"/>
        <w:adjustRightInd w:val="0"/>
        <w:ind w:left="2160"/>
        <w:rPr>
          <w:rFonts w:ascii="Arial" w:hAnsi="Arial" w:cs="Arial"/>
          <w:sz w:val="24"/>
          <w:szCs w:val="24"/>
        </w:rPr>
      </w:pPr>
    </w:p>
    <w:p w:rsidR="00680204" w:rsidRPr="007338BF" w:rsidRDefault="00680204"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1F5F1F">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1F5F1F">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40551D" w:rsidRDefault="0030263E" w:rsidP="0040551D">
      <w:pPr>
        <w:rPr>
          <w:rFonts w:ascii="Arial" w:hAnsi="Arial" w:cs="Arial"/>
          <w:b/>
          <w:sz w:val="28"/>
          <w:szCs w:val="24"/>
        </w:rPr>
      </w:pPr>
      <w:r w:rsidRPr="002A584D">
        <w:rPr>
          <w:rFonts w:ascii="Arial" w:hAnsi="Arial" w:cs="Arial"/>
          <w:b/>
          <w:sz w:val="28"/>
          <w:szCs w:val="24"/>
        </w:rPr>
        <w:t xml:space="preserve">7.3 Filtering and Monitoring </w:t>
      </w: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40551D" w:rsidP="001F5F1F">
      <w:pPr>
        <w:pStyle w:val="NoSpacing"/>
        <w:numPr>
          <w:ilvl w:val="0"/>
          <w:numId w:val="40"/>
        </w:numPr>
        <w:spacing w:line="276" w:lineRule="auto"/>
        <w:rPr>
          <w:rFonts w:ascii="Arial" w:hAnsi="Arial" w:cs="Arial"/>
          <w:sz w:val="24"/>
          <w:szCs w:val="24"/>
        </w:rPr>
      </w:pPr>
      <w:r>
        <w:rPr>
          <w:rFonts w:ascii="Arial" w:hAnsi="Arial" w:cs="Arial"/>
          <w:sz w:val="24"/>
          <w:szCs w:val="24"/>
        </w:rPr>
        <w:t>Polegate School</w:t>
      </w:r>
      <w:r w:rsidR="0030263E" w:rsidRPr="00BA0A42">
        <w:rPr>
          <w:rFonts w:ascii="Arial" w:hAnsi="Arial" w:cs="Arial"/>
          <w:sz w:val="24"/>
          <w:szCs w:val="24"/>
        </w:rPr>
        <w:t xml:space="preserve"> governors and leaders</w:t>
      </w:r>
      <w:r>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lastRenderedPageBreak/>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6F00F5">
        <w:rPr>
          <w:rFonts w:ascii="Arial" w:hAnsi="Arial" w:cs="Arial"/>
          <w:sz w:val="24"/>
          <w:szCs w:val="24"/>
        </w:rPr>
        <w:t xml:space="preserve">through </w:t>
      </w:r>
      <w:r w:rsidR="006F00F5">
        <w:rPr>
          <w:rFonts w:ascii="Arial" w:hAnsi="Arial" w:cs="Arial"/>
          <w:i/>
          <w:color w:val="FF0000"/>
          <w:sz w:val="24"/>
          <w:szCs w:val="24"/>
        </w:rPr>
        <w:t>East Sussex County Council.</w:t>
      </w:r>
    </w:p>
    <w:p w:rsidR="007338BF"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6F00F5">
        <w:rPr>
          <w:rFonts w:ascii="Arial" w:hAnsi="Arial" w:cs="Arial"/>
          <w:sz w:val="24"/>
          <w:szCs w:val="24"/>
        </w:rPr>
        <w:t xml:space="preserve"> use </w:t>
      </w:r>
      <w:r w:rsidR="006F00F5" w:rsidRPr="006F00F5">
        <w:rPr>
          <w:rFonts w:ascii="Arial" w:hAnsi="Arial" w:cs="Arial"/>
          <w:i/>
          <w:color w:val="FF0000"/>
          <w:sz w:val="24"/>
          <w:szCs w:val="24"/>
        </w:rPr>
        <w:t xml:space="preserve">Smoothwall </w:t>
      </w:r>
      <w:r w:rsidR="006F00F5" w:rsidRPr="006F00F5">
        <w:rPr>
          <w:rFonts w:ascii="Arial" w:hAnsi="Arial" w:cs="Arial"/>
          <w:color w:val="FF0000"/>
          <w:sz w:val="24"/>
          <w:szCs w:val="24"/>
        </w:rPr>
        <w:t>and Sophos</w:t>
      </w:r>
      <w:r w:rsidR="0030263E" w:rsidRPr="006F00F5">
        <w:rPr>
          <w:rFonts w:ascii="Arial" w:hAnsi="Arial" w:cs="Arial"/>
          <w:color w:val="FF0000"/>
          <w:sz w:val="24"/>
          <w:szCs w:val="24"/>
        </w:rPr>
        <w:t xml:space="preserve"> </w:t>
      </w:r>
      <w:r w:rsidR="0030263E" w:rsidRPr="00BA0A42">
        <w:rPr>
          <w:rFonts w:ascii="Arial" w:hAnsi="Arial" w:cs="Arial"/>
          <w:sz w:val="24"/>
          <w:szCs w:val="24"/>
        </w:rPr>
        <w:t xml:space="preserve">which blocks sites which can be categorised as: pornography, racial hatred, extremism, gaming and sites of an illegal nature. </w:t>
      </w:r>
    </w:p>
    <w:p w:rsidR="0030263E" w:rsidRPr="007338BF" w:rsidRDefault="0030263E" w:rsidP="001F5F1F">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1"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w:t>
      </w:r>
      <w:r w:rsidR="006F00F5">
        <w:rPr>
          <w:rFonts w:ascii="Arial" w:hAnsi="Arial" w:cs="Arial"/>
          <w:sz w:val="24"/>
          <w:szCs w:val="24"/>
        </w:rPr>
        <w:t xml:space="preserve">ork with </w:t>
      </w:r>
      <w:r w:rsidR="006F00F5">
        <w:rPr>
          <w:rFonts w:ascii="Arial" w:hAnsi="Arial" w:cs="Arial"/>
          <w:i/>
          <w:color w:val="FF0000"/>
          <w:sz w:val="24"/>
          <w:szCs w:val="24"/>
        </w:rPr>
        <w:t>East Sussex County Council</w:t>
      </w:r>
      <w:r w:rsidR="0030263E" w:rsidRPr="00BA0A42">
        <w:rPr>
          <w:rFonts w:ascii="Arial" w:hAnsi="Arial" w:cs="Arial"/>
          <w:sz w:val="24"/>
          <w:szCs w:val="24"/>
        </w:rPr>
        <w:t xml:space="preserve"> to ensure that our filtering policy is continually reviewed. </w:t>
      </w:r>
    </w:p>
    <w:p w:rsidR="007338BF" w:rsidRDefault="0030263E" w:rsidP="001F5F1F">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40551D" w:rsidRDefault="0040551D" w:rsidP="001F5F1F">
      <w:pPr>
        <w:pStyle w:val="NoSpacing"/>
        <w:numPr>
          <w:ilvl w:val="1"/>
          <w:numId w:val="40"/>
        </w:numPr>
        <w:spacing w:line="276" w:lineRule="auto"/>
        <w:rPr>
          <w:rFonts w:ascii="Arial" w:hAnsi="Arial" w:cs="Arial"/>
          <w:color w:val="000000" w:themeColor="text1"/>
          <w:sz w:val="24"/>
          <w:szCs w:val="24"/>
        </w:rPr>
      </w:pPr>
      <w:r w:rsidRPr="0040551D">
        <w:rPr>
          <w:rFonts w:ascii="Arial" w:hAnsi="Arial" w:cs="Arial"/>
          <w:color w:val="000000" w:themeColor="text1"/>
          <w:sz w:val="24"/>
          <w:szCs w:val="24"/>
        </w:rPr>
        <w:t>T</w:t>
      </w:r>
      <w:r w:rsidR="0030263E" w:rsidRPr="0040551D">
        <w:rPr>
          <w:rFonts w:ascii="Arial" w:hAnsi="Arial" w:cs="Arial"/>
          <w:color w:val="000000" w:themeColor="text1"/>
          <w:sz w:val="24"/>
          <w:szCs w:val="24"/>
        </w:rPr>
        <w:t>urn off monitor/screen and report the concern immediate to a member of staff</w:t>
      </w:r>
      <w:r w:rsidR="005A74D4" w:rsidRPr="0040551D">
        <w:rPr>
          <w:rFonts w:ascii="Arial" w:hAnsi="Arial" w:cs="Arial"/>
          <w:color w:val="000000" w:themeColor="text1"/>
          <w:sz w:val="24"/>
          <w:szCs w:val="24"/>
        </w:rPr>
        <w:t>.</w:t>
      </w:r>
    </w:p>
    <w:p w:rsidR="0030263E" w:rsidRPr="007338BF" w:rsidRDefault="0030263E" w:rsidP="001F5F1F">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deputies)</w:t>
      </w:r>
      <w:r w:rsidRPr="007338BF">
        <w:rPr>
          <w:rFonts w:ascii="Arial" w:hAnsi="Arial" w:cs="Arial"/>
          <w:sz w:val="24"/>
          <w:szCs w:val="24"/>
        </w:rPr>
        <w:t xml:space="preserve"> and/or technical staff. </w:t>
      </w:r>
    </w:p>
    <w:p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1F5F1F">
        <w:rPr>
          <w:rFonts w:ascii="Arial" w:hAnsi="Arial" w:cs="Arial"/>
          <w:sz w:val="24"/>
          <w:szCs w:val="24"/>
        </w:rPr>
        <w:t>Sussex</w:t>
      </w:r>
      <w:r w:rsidRPr="00BA0A42">
        <w:rPr>
          <w:rFonts w:ascii="Arial" w:hAnsi="Arial" w:cs="Arial"/>
          <w:sz w:val="24"/>
          <w:szCs w:val="24"/>
        </w:rPr>
        <w:t xml:space="preserve"> Police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EB4705" w:rsidRDefault="0030263E" w:rsidP="001F5F1F">
      <w:pPr>
        <w:pStyle w:val="NoSpacing"/>
        <w:numPr>
          <w:ilvl w:val="1"/>
          <w:numId w:val="40"/>
        </w:numPr>
        <w:spacing w:line="276" w:lineRule="auto"/>
        <w:rPr>
          <w:rFonts w:ascii="Arial" w:hAnsi="Arial" w:cs="Arial"/>
          <w:sz w:val="24"/>
          <w:szCs w:val="24"/>
        </w:rPr>
      </w:pPr>
      <w:r w:rsidRPr="00EB4705">
        <w:rPr>
          <w:rFonts w:ascii="Arial" w:hAnsi="Arial" w:cs="Arial"/>
          <w:sz w:val="24"/>
          <w:szCs w:val="24"/>
        </w:rPr>
        <w:t xml:space="preserve"> </w:t>
      </w:r>
      <w:r w:rsidR="008D5C06" w:rsidRPr="00EB4705">
        <w:rPr>
          <w:rFonts w:ascii="Arial" w:hAnsi="Arial" w:cs="Arial"/>
          <w:b/>
          <w:i/>
          <w:sz w:val="24"/>
          <w:szCs w:val="24"/>
        </w:rPr>
        <w:t>Close monitoring in lessons</w:t>
      </w:r>
    </w:p>
    <w:p w:rsidR="008D5C06" w:rsidRPr="00EB4705" w:rsidRDefault="008D5C06" w:rsidP="001F5F1F">
      <w:pPr>
        <w:pStyle w:val="NoSpacing"/>
        <w:numPr>
          <w:ilvl w:val="1"/>
          <w:numId w:val="40"/>
        </w:numPr>
        <w:spacing w:line="276" w:lineRule="auto"/>
        <w:rPr>
          <w:rFonts w:ascii="Arial" w:hAnsi="Arial" w:cs="Arial"/>
          <w:sz w:val="24"/>
          <w:szCs w:val="24"/>
        </w:rPr>
      </w:pPr>
      <w:r w:rsidRPr="00EB4705">
        <w:rPr>
          <w:rFonts w:ascii="Arial" w:hAnsi="Arial" w:cs="Arial"/>
          <w:b/>
          <w:i/>
          <w:sz w:val="24"/>
          <w:szCs w:val="24"/>
        </w:rPr>
        <w:t>Emails from addresses other than Polegate School are sent directly to Tony Holter (Com</w:t>
      </w:r>
      <w:r w:rsidR="003F707A" w:rsidRPr="00EB4705">
        <w:rPr>
          <w:rFonts w:ascii="Arial" w:hAnsi="Arial" w:cs="Arial"/>
          <w:b/>
          <w:i/>
          <w:sz w:val="24"/>
          <w:szCs w:val="24"/>
        </w:rPr>
        <w:t>p</w:t>
      </w:r>
      <w:r w:rsidRPr="00EB4705">
        <w:rPr>
          <w:rFonts w:ascii="Arial" w:hAnsi="Arial" w:cs="Arial"/>
          <w:b/>
          <w:i/>
          <w:sz w:val="24"/>
          <w:szCs w:val="24"/>
        </w:rPr>
        <w:t>uting technician) and do not reach children’s email. This also works in the same way if children tried emailing to other accounts.</w:t>
      </w:r>
    </w:p>
    <w:p w:rsidR="00240B49" w:rsidRPr="00EB4705" w:rsidRDefault="007338BF" w:rsidP="001F5F1F">
      <w:pPr>
        <w:pStyle w:val="NoSpacing"/>
        <w:numPr>
          <w:ilvl w:val="0"/>
          <w:numId w:val="40"/>
        </w:numPr>
        <w:spacing w:line="276" w:lineRule="auto"/>
        <w:rPr>
          <w:rFonts w:ascii="Arial" w:hAnsi="Arial" w:cs="Arial"/>
          <w:sz w:val="24"/>
          <w:szCs w:val="24"/>
        </w:rPr>
      </w:pPr>
      <w:r w:rsidRPr="00EB4705">
        <w:rPr>
          <w:rFonts w:ascii="Arial" w:hAnsi="Arial" w:cs="Arial"/>
          <w:sz w:val="24"/>
          <w:szCs w:val="24"/>
        </w:rPr>
        <w:t>If a</w:t>
      </w:r>
      <w:r w:rsidR="0030263E" w:rsidRPr="00EB4705">
        <w:rPr>
          <w:rFonts w:ascii="Arial" w:hAnsi="Arial" w:cs="Arial"/>
          <w:sz w:val="24"/>
          <w:szCs w:val="24"/>
        </w:rPr>
        <w:t xml:space="preserve"> concern</w:t>
      </w:r>
      <w:r w:rsidRPr="00EB4705">
        <w:rPr>
          <w:rFonts w:ascii="Arial" w:hAnsi="Arial" w:cs="Arial"/>
          <w:sz w:val="24"/>
          <w:szCs w:val="24"/>
        </w:rPr>
        <w:t xml:space="preserve"> is</w:t>
      </w:r>
      <w:r w:rsidR="0030263E" w:rsidRPr="00EB4705">
        <w:rPr>
          <w:rFonts w:ascii="Arial" w:hAnsi="Arial" w:cs="Arial"/>
          <w:sz w:val="24"/>
          <w:szCs w:val="24"/>
        </w:rPr>
        <w:t xml:space="preserve"> identified via monitoring approaches</w:t>
      </w:r>
      <w:r w:rsidRPr="00EB4705">
        <w:rPr>
          <w:rFonts w:ascii="Arial" w:hAnsi="Arial" w:cs="Arial"/>
          <w:sz w:val="24"/>
          <w:szCs w:val="24"/>
        </w:rPr>
        <w:t xml:space="preserve"> we will:</w:t>
      </w:r>
    </w:p>
    <w:p w:rsidR="0030263E" w:rsidRPr="00EB4705" w:rsidRDefault="0030263E" w:rsidP="001F5F1F">
      <w:pPr>
        <w:pStyle w:val="NoSpacing"/>
        <w:numPr>
          <w:ilvl w:val="1"/>
          <w:numId w:val="40"/>
        </w:numPr>
        <w:spacing w:line="276" w:lineRule="auto"/>
        <w:rPr>
          <w:rFonts w:ascii="Arial" w:hAnsi="Arial" w:cs="Arial"/>
          <w:sz w:val="24"/>
          <w:szCs w:val="24"/>
        </w:rPr>
      </w:pPr>
      <w:r w:rsidRPr="00EB4705">
        <w:rPr>
          <w:rFonts w:ascii="Arial" w:hAnsi="Arial" w:cs="Arial"/>
          <w:b/>
          <w:i/>
          <w:sz w:val="24"/>
          <w:szCs w:val="24"/>
        </w:rPr>
        <w:t>List how concerns will be responded to e.g. DSL</w:t>
      </w:r>
      <w:r w:rsidR="00EA6621" w:rsidRPr="00EB4705">
        <w:rPr>
          <w:rFonts w:ascii="Arial" w:hAnsi="Arial" w:cs="Arial"/>
          <w:b/>
          <w:i/>
          <w:sz w:val="24"/>
          <w:szCs w:val="24"/>
        </w:rPr>
        <w:t xml:space="preserve"> or deputies</w:t>
      </w:r>
      <w:r w:rsidRPr="00EB4705">
        <w:rPr>
          <w:rFonts w:ascii="Arial" w:hAnsi="Arial" w:cs="Arial"/>
          <w:b/>
          <w:i/>
          <w:sz w:val="24"/>
          <w:szCs w:val="24"/>
        </w:rPr>
        <w:t xml:space="preserve"> will respond in line with the child protection policy</w:t>
      </w:r>
      <w:r w:rsidR="00240B49" w:rsidRPr="00EB4705">
        <w:rPr>
          <w:rFonts w:ascii="Arial" w:hAnsi="Arial" w:cs="Arial"/>
          <w:b/>
          <w:i/>
          <w:sz w:val="24"/>
          <w:szCs w:val="24"/>
        </w:rPr>
        <w:t>.</w:t>
      </w:r>
    </w:p>
    <w:p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1F5F1F">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lastRenderedPageBreak/>
        <w:t xml:space="preserve">7.5 Security and Management of Information Systems </w:t>
      </w:r>
    </w:p>
    <w:p w:rsidR="0030263E" w:rsidRPr="00BA0A42" w:rsidRDefault="007338BF" w:rsidP="001F5F1F">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w:t>
      </w:r>
      <w:r w:rsidR="003F707A">
        <w:rPr>
          <w:rFonts w:ascii="Arial" w:hAnsi="Arial" w:cs="Arial"/>
          <w:sz w:val="24"/>
          <w:szCs w:val="24"/>
        </w:rPr>
        <w:t xml:space="preserve">nformation systems, including: </w:t>
      </w:r>
      <w:r w:rsidR="0030263E" w:rsidRPr="00BA0A42">
        <w:rPr>
          <w:rFonts w:ascii="Arial" w:hAnsi="Arial" w:cs="Arial"/>
          <w:sz w:val="24"/>
          <w:szCs w:val="24"/>
        </w:rPr>
        <w:t xml:space="preserve">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0A6A04" w:rsidRPr="00BA0A42">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1F5F1F">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003F707A">
        <w:rPr>
          <w:rFonts w:ascii="Arial" w:hAnsi="Arial" w:cs="Arial"/>
          <w:sz w:val="24"/>
          <w:szCs w:val="24"/>
        </w:rPr>
        <w:t>but younger learnings in EYFS &amp; KS1</w:t>
      </w:r>
    </w:p>
    <w:p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5A74D4"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EB4705" w:rsidRDefault="003F707A" w:rsidP="0030263E">
      <w:pPr>
        <w:pStyle w:val="NoSpacing"/>
        <w:spacing w:line="276" w:lineRule="auto"/>
        <w:ind w:left="720"/>
        <w:rPr>
          <w:rFonts w:ascii="Arial" w:hAnsi="Arial" w:cs="Arial"/>
          <w:b/>
          <w:i/>
          <w:sz w:val="24"/>
          <w:szCs w:val="24"/>
        </w:rPr>
      </w:pPr>
      <w:r w:rsidRPr="00EB4705">
        <w:rPr>
          <w:rFonts w:ascii="Arial" w:hAnsi="Arial" w:cs="Arial"/>
          <w:b/>
          <w:i/>
          <w:sz w:val="24"/>
          <w:szCs w:val="24"/>
        </w:rPr>
        <w:t>Acceptable use policy</w:t>
      </w:r>
    </w:p>
    <w:p w:rsidR="003F707A" w:rsidRPr="00BA0A42" w:rsidRDefault="003F707A" w:rsidP="0030263E">
      <w:pPr>
        <w:pStyle w:val="NoSpacing"/>
        <w:spacing w:line="276" w:lineRule="auto"/>
        <w:ind w:left="720"/>
        <w:rPr>
          <w:rFonts w:ascii="Arial" w:hAnsi="Arial" w:cs="Arial"/>
          <w:sz w:val="24"/>
          <w:szCs w:val="24"/>
        </w:rPr>
      </w:pPr>
    </w:p>
    <w:p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rsidR="0030263E" w:rsidRPr="00BA0A42" w:rsidRDefault="0030263E" w:rsidP="001F5F1F">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30263E" w:rsidRPr="00BA0A42" w:rsidRDefault="003F707A" w:rsidP="001F5F1F">
      <w:pPr>
        <w:pStyle w:val="NoSpacing"/>
        <w:numPr>
          <w:ilvl w:val="0"/>
          <w:numId w:val="39"/>
        </w:numPr>
        <w:spacing w:line="276" w:lineRule="auto"/>
        <w:rPr>
          <w:rFonts w:ascii="Arial" w:hAnsi="Arial" w:cs="Arial"/>
          <w:sz w:val="24"/>
          <w:szCs w:val="24"/>
        </w:rPr>
      </w:pPr>
      <w:r>
        <w:rPr>
          <w:rFonts w:ascii="Arial" w:hAnsi="Arial" w:cs="Arial"/>
          <w:sz w:val="24"/>
          <w:szCs w:val="24"/>
        </w:rPr>
        <w:t xml:space="preserve">From KS2, </w:t>
      </w:r>
      <w:r w:rsidR="0030263E" w:rsidRPr="00BA0A42">
        <w:rPr>
          <w:rFonts w:ascii="Arial" w:hAnsi="Arial" w:cs="Arial"/>
          <w:sz w:val="24"/>
          <w:szCs w:val="24"/>
        </w:rPr>
        <w:t xml:space="preserve">all </w:t>
      </w:r>
      <w:r w:rsidR="007338BF">
        <w:rPr>
          <w:rFonts w:ascii="Arial" w:hAnsi="Arial" w:cs="Arial"/>
          <w:sz w:val="24"/>
          <w:szCs w:val="24"/>
        </w:rPr>
        <w:t>learners</w:t>
      </w:r>
      <w:r w:rsidR="0030263E"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0030263E" w:rsidRPr="00BA0A42">
        <w:rPr>
          <w:rFonts w:ascii="Arial" w:hAnsi="Arial" w:cs="Arial"/>
          <w:sz w:val="24"/>
          <w:szCs w:val="24"/>
        </w:rPr>
        <w:t xml:space="preserve"> systems; </w:t>
      </w:r>
      <w:r w:rsidR="00722575">
        <w:rPr>
          <w:rFonts w:ascii="Arial" w:hAnsi="Arial" w:cs="Arial"/>
          <w:sz w:val="24"/>
          <w:szCs w:val="24"/>
        </w:rPr>
        <w:t>learners</w:t>
      </w:r>
      <w:r w:rsidR="0030263E" w:rsidRPr="00BA0A42">
        <w:rPr>
          <w:rFonts w:ascii="Arial" w:hAnsi="Arial" w:cs="Arial"/>
          <w:sz w:val="24"/>
          <w:szCs w:val="24"/>
        </w:rPr>
        <w:t xml:space="preserve"> are responsible for keeping their password private.</w:t>
      </w:r>
    </w:p>
    <w:p w:rsidR="0030263E" w:rsidRPr="00BA0A42" w:rsidRDefault="0030263E" w:rsidP="001F5F1F">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3F707A" w:rsidP="001F5F1F">
      <w:pPr>
        <w:pStyle w:val="NoSpacing"/>
        <w:numPr>
          <w:ilvl w:val="1"/>
          <w:numId w:val="39"/>
        </w:numPr>
        <w:spacing w:line="276" w:lineRule="auto"/>
        <w:rPr>
          <w:rFonts w:ascii="Arial" w:hAnsi="Arial" w:cs="Arial"/>
          <w:sz w:val="24"/>
          <w:szCs w:val="24"/>
        </w:rPr>
      </w:pPr>
      <w:r>
        <w:rPr>
          <w:rFonts w:ascii="Arial" w:hAnsi="Arial" w:cs="Arial"/>
          <w:sz w:val="24"/>
          <w:szCs w:val="24"/>
        </w:rPr>
        <w:t>Change their passwords every year.</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1F5F1F">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5A74D4"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p>
    <w:p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1F5F1F">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w:t>
      </w:r>
      <w:r w:rsidR="00C32EE9">
        <w:rPr>
          <w:rFonts w:ascii="Arial" w:hAnsi="Arial" w:cs="Arial"/>
          <w:sz w:val="24"/>
          <w:szCs w:val="24"/>
        </w:rPr>
        <w:t>inform</w:t>
      </w:r>
      <w:r w:rsidR="003F707A">
        <w:rPr>
          <w:rFonts w:ascii="Arial" w:hAnsi="Arial" w:cs="Arial"/>
          <w:sz w:val="24"/>
          <w:szCs w:val="24"/>
        </w:rPr>
        <w:t xml:space="preserve"> DSL </w:t>
      </w:r>
      <w:r w:rsidRPr="00BA0A42">
        <w:rPr>
          <w:rFonts w:ascii="Arial" w:hAnsi="Arial" w:cs="Arial"/>
          <w:sz w:val="24"/>
          <w:szCs w:val="24"/>
        </w:rPr>
        <w:t xml:space="preserve">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3F707A">
        <w:rPr>
          <w:rFonts w:ascii="Arial" w:hAnsi="Arial" w:cs="Arial"/>
          <w:sz w:val="24"/>
          <w:szCs w:val="24"/>
        </w:rPr>
        <w:t xml:space="preserve">. </w:t>
      </w:r>
    </w:p>
    <w:p w:rsidR="001878C3" w:rsidRPr="00BA0A42"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We</w:t>
      </w:r>
      <w:r w:rsidR="001878C3" w:rsidRPr="00BA0A42">
        <w:rPr>
          <w:rFonts w:ascii="Arial" w:hAnsi="Arial" w:cs="Arial"/>
          <w:sz w:val="24"/>
          <w:szCs w:val="24"/>
        </w:rPr>
        <w:t xml:space="preserve"> will have a dedicated email for reporting wellbeing and pastoral issues. This inbox will be managed by</w:t>
      </w:r>
      <w:r w:rsidR="003F707A">
        <w:rPr>
          <w:rFonts w:ascii="Arial" w:hAnsi="Arial" w:cs="Arial"/>
          <w:sz w:val="24"/>
          <w:szCs w:val="24"/>
        </w:rPr>
        <w:t xml:space="preserve"> designated and trained staff. </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231C50" w:rsidRDefault="001F3A1A" w:rsidP="0030263E">
      <w:pPr>
        <w:pStyle w:val="NoSpacing"/>
        <w:numPr>
          <w:ilvl w:val="0"/>
          <w:numId w:val="13"/>
        </w:numPr>
        <w:spacing w:line="276" w:lineRule="auto"/>
        <w:rPr>
          <w:rFonts w:ascii="Arial" w:hAnsi="Arial" w:cs="Arial"/>
          <w:sz w:val="24"/>
          <w:szCs w:val="24"/>
        </w:rPr>
      </w:pPr>
      <w:r w:rsidRPr="003F707A">
        <w:rPr>
          <w:rFonts w:ascii="Arial" w:hAnsi="Arial" w:cs="Arial"/>
          <w:sz w:val="24"/>
          <w:szCs w:val="24"/>
        </w:rPr>
        <w:t>Members of s</w:t>
      </w:r>
      <w:r w:rsidR="001878C3" w:rsidRPr="003F707A">
        <w:rPr>
          <w:rFonts w:ascii="Arial" w:hAnsi="Arial" w:cs="Arial"/>
          <w:sz w:val="24"/>
          <w:szCs w:val="24"/>
        </w:rPr>
        <w:t>taff are encouraged to have an appropriate work life balance when responding to email, especially if communication is taking place between staff</w:t>
      </w:r>
      <w:r w:rsidR="00722575" w:rsidRPr="003F707A">
        <w:rPr>
          <w:rFonts w:ascii="Arial" w:hAnsi="Arial" w:cs="Arial"/>
          <w:sz w:val="24"/>
          <w:szCs w:val="24"/>
        </w:rPr>
        <w:t>, learners</w:t>
      </w:r>
      <w:r w:rsidR="001878C3" w:rsidRPr="003F707A">
        <w:rPr>
          <w:rFonts w:ascii="Arial" w:hAnsi="Arial" w:cs="Arial"/>
          <w:sz w:val="24"/>
          <w:szCs w:val="24"/>
        </w:rPr>
        <w:t xml:space="preserve"> and parents. </w:t>
      </w:r>
    </w:p>
    <w:p w:rsidR="003F707A" w:rsidRPr="003F707A" w:rsidRDefault="003F707A" w:rsidP="003F707A">
      <w:pPr>
        <w:pStyle w:val="NoSpacing"/>
        <w:spacing w:line="276" w:lineRule="auto"/>
        <w:ind w:left="720"/>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1878C3" w:rsidRPr="00BA0A42" w:rsidRDefault="00722575" w:rsidP="001F5F1F">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rsidR="00FB0D65" w:rsidRPr="00BA0A42"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rsidR="001878C3" w:rsidRPr="00BA0A42" w:rsidRDefault="001F3A1A"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Whole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sidR="00D02406">
        <w:rPr>
          <w:rFonts w:ascii="Arial" w:hAnsi="Arial" w:cs="Arial"/>
          <w:sz w:val="24"/>
          <w:szCs w:val="24"/>
        </w:rPr>
        <w:t xml:space="preserve">. </w:t>
      </w:r>
    </w:p>
    <w:p w:rsidR="00722575" w:rsidRPr="00BA0A42" w:rsidRDefault="00722575" w:rsidP="00722575">
      <w:pPr>
        <w:pStyle w:val="NoSpacing"/>
        <w:spacing w:line="276" w:lineRule="auto"/>
        <w:ind w:left="1440"/>
        <w:rPr>
          <w:rFonts w:ascii="Arial" w:hAnsi="Arial" w:cs="Arial"/>
          <w:sz w:val="24"/>
          <w:szCs w:val="24"/>
        </w:rPr>
      </w:pPr>
    </w:p>
    <w:p w:rsidR="00EB4705" w:rsidRPr="00EB4705" w:rsidRDefault="00EB4705" w:rsidP="00EB4705">
      <w:pPr>
        <w:pStyle w:val="NoSpacing"/>
        <w:rPr>
          <w:rFonts w:ascii="Arial" w:hAnsi="Arial" w:cs="Arial"/>
          <w:b/>
          <w:sz w:val="24"/>
          <w:szCs w:val="24"/>
        </w:rPr>
      </w:pPr>
      <w:r w:rsidRPr="00EB4705">
        <w:rPr>
          <w:rFonts w:ascii="Arial" w:hAnsi="Arial" w:cs="Arial"/>
          <w:b/>
          <w:sz w:val="24"/>
          <w:szCs w:val="24"/>
        </w:rPr>
        <w:t>7.9 Live Stream Lessons for Remote Learning</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 xml:space="preserve">Live stream is a somewhat broad term and, in some cases, can refer to a platform where the teacher and the children are all linked into a video call/conference and see one another.  In other cases, it may refer to a live broadcast, where only the teacher, or whoever is providing the content, is visible and the children are viewing the content, without being seen themselves.  In the latter </w:t>
      </w:r>
      <w:r w:rsidRPr="00EB4705">
        <w:rPr>
          <w:rFonts w:ascii="Arial" w:hAnsi="Arial" w:cs="Arial"/>
          <w:sz w:val="24"/>
          <w:szCs w:val="24"/>
        </w:rPr>
        <w:lastRenderedPageBreak/>
        <w:t xml:space="preserve">example, although not linked into the broadcast with their images, the children may be able to interact through a live chat function. </w:t>
      </w:r>
    </w:p>
    <w:p w:rsidR="00EB4705" w:rsidRPr="00EB4705" w:rsidRDefault="00EB4705" w:rsidP="00EB4705">
      <w:pPr>
        <w:pStyle w:val="NoSpacing"/>
        <w:rPr>
          <w:rFonts w:ascii="Arial" w:hAnsi="Arial" w:cs="Arial"/>
          <w:sz w:val="24"/>
          <w:szCs w:val="24"/>
        </w:rPr>
      </w:pP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When planning the use of live stream platforms within remote learning our school will:</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o</w:t>
      </w:r>
      <w:r w:rsidRPr="00EB4705">
        <w:rPr>
          <w:rFonts w:ascii="Arial" w:hAnsi="Arial" w:cs="Arial"/>
          <w:sz w:val="24"/>
          <w:szCs w:val="24"/>
        </w:rPr>
        <w:tab/>
        <w:t>Consider whether the technology is available to children/families and make alternative arrangements for provision where necessary.</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o</w:t>
      </w:r>
      <w:r w:rsidRPr="00EB4705">
        <w:rPr>
          <w:rFonts w:ascii="Arial" w:hAnsi="Arial" w:cs="Arial"/>
          <w:sz w:val="24"/>
          <w:szCs w:val="24"/>
        </w:rPr>
        <w:tab/>
        <w:t>Ensure that staff are trained to use the technology.</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o</w:t>
      </w:r>
      <w:r w:rsidRPr="00EB4705">
        <w:rPr>
          <w:rFonts w:ascii="Arial" w:hAnsi="Arial" w:cs="Arial"/>
          <w:sz w:val="24"/>
          <w:szCs w:val="24"/>
        </w:rPr>
        <w:tab/>
        <w:t>Ensure that children’s behaviour/interactions are managed in line with the expectations of the school behaviour policy.</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o</w:t>
      </w:r>
      <w:r w:rsidRPr="00EB4705">
        <w:rPr>
          <w:rFonts w:ascii="Arial" w:hAnsi="Arial" w:cs="Arial"/>
          <w:sz w:val="24"/>
          <w:szCs w:val="24"/>
        </w:rPr>
        <w:tab/>
        <w:t>Risk assess the platform being used and consider whether there are functions, such as live chat, pupil’s use of video camera, or the recording of the session, which need to be disabled or which require further measures to support their appropriate use.</w:t>
      </w:r>
    </w:p>
    <w:p w:rsidR="00EB4705" w:rsidRPr="00EB4705" w:rsidRDefault="00EB4705" w:rsidP="00EB4705">
      <w:pPr>
        <w:pStyle w:val="NoSpacing"/>
        <w:rPr>
          <w:rFonts w:ascii="Arial" w:hAnsi="Arial" w:cs="Arial"/>
          <w:sz w:val="24"/>
          <w:szCs w:val="24"/>
        </w:rPr>
      </w:pP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 xml:space="preserve">The above points are relevant to live stream in its broadest sense.  What follows next is more relevant, but not exclusively, to the use of platforms allowing two-way video interaction between all users.  </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Two members of staff will be ‘within the room’ when conducting a live stream session with pupils.  If the session is being run from school and both adults are there, then they can be physically within the same room.  If one or both adults are working remotely then this means that two adults will need to be present within the video call, and they should both be there before the pupils dial in.</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The second member of staff is there to provide a safeguard for both the pupils and the teacher, so does not need to be a curriculum specialist.</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 xml:space="preserve">The second member of staff could act additionally as technical/behaviour support, in terms of monitoring pupils’ interactions and ensuring they are not using chat or recording features if these cannot be disabled. </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Sessions will be planned and scheduled for during school hours.</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Parents will be contacted to advise that the session is taking place and they and the child should consent to abide to an acceptable use agreement covering issues such as not recording the session, not using the live chat feature, being appropriately dressed etc.</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Only school devices and school contact numbers/emails will be used for communications and running the session.</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Only live streaming platforms approved by SLT will be used.</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Staff will dress professionally and choose a neutral background for their video stream.</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Pupils should be dressed appropriately e.g. clothes they might wear for a non-uniform day, not pyjamas.</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Pupils should live stream from a suitable location within their household, not bedrooms.</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Staff behaviour and language will be entirely in line with the staff code of conduct.</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All other school policies/practices should be followed, notably the safeguarding and child protection policy so should there be any welfare concerns about the child these should be brought to the attention of the DSL without delay.</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Live Stream from other providers</w:t>
      </w:r>
    </w:p>
    <w:p w:rsidR="00EB4705" w:rsidRPr="00EB4705" w:rsidRDefault="00EB4705" w:rsidP="00EB4705">
      <w:pPr>
        <w:pStyle w:val="NoSpacing"/>
        <w:rPr>
          <w:rFonts w:ascii="Arial" w:hAnsi="Arial" w:cs="Arial"/>
          <w:sz w:val="24"/>
          <w:szCs w:val="24"/>
        </w:rPr>
      </w:pP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 xml:space="preserve">When directing learners to any content from other providers, its suitability and appropriateness will be checked. </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Where that content may be live streamed, the safeguarding aspect of how that content is being delivered will be considered e.g. how children are able to interact, how is content and interactions being monitored/moderated etc?</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For one off live stream events, the content will be monitored by a member of staff along with the interactions/behaviour of the learners taking part.</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lastRenderedPageBreak/>
        <w:t>•</w:t>
      </w:r>
      <w:r w:rsidRPr="00EB4705">
        <w:rPr>
          <w:rFonts w:ascii="Arial" w:hAnsi="Arial" w:cs="Arial"/>
          <w:sz w:val="24"/>
          <w:szCs w:val="24"/>
        </w:rPr>
        <w:tab/>
        <w:t>When/if multiple sessions are being run at various times during the school day, school leaders will check that they are satisfied with the safeguarding policy of the provider(s) and, then, monitor some sessions to check they are in accordance with the policy.</w:t>
      </w:r>
    </w:p>
    <w:p w:rsidR="00EB4705" w:rsidRPr="00EB4705" w:rsidRDefault="00EB4705" w:rsidP="00EB4705">
      <w:pPr>
        <w:pStyle w:val="NoSpacing"/>
        <w:rPr>
          <w:rFonts w:ascii="Arial" w:hAnsi="Arial" w:cs="Arial"/>
          <w:sz w:val="24"/>
          <w:szCs w:val="24"/>
        </w:rPr>
      </w:pP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Using video calls for 1:1 sessions with children</w:t>
      </w:r>
    </w:p>
    <w:p w:rsidR="00EB4705" w:rsidRPr="00EB4705" w:rsidRDefault="00EB4705" w:rsidP="00EB4705">
      <w:pPr>
        <w:pStyle w:val="NoSpacing"/>
        <w:rPr>
          <w:rFonts w:ascii="Arial" w:hAnsi="Arial" w:cs="Arial"/>
          <w:sz w:val="24"/>
          <w:szCs w:val="24"/>
        </w:rPr>
      </w:pP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The school may consider using 1:1 video call sessions to support interventions with children such as mental health support or counselling.</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These sessions will only be provided where they have been risk assessed and approved by SLT.</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Where the communication with an individual child does not require the confidentiality of a counselling session, there will be two adults involved; this will provide a safeguard for the adults and the children.</w:t>
      </w:r>
    </w:p>
    <w:p w:rsidR="00EB4705" w:rsidRPr="00EB4705" w:rsidRDefault="00EB4705" w:rsidP="00EB4705">
      <w:pPr>
        <w:pStyle w:val="NoSpacing"/>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These two adults will either be physically in the same room, with the second member of staff being referenced to the child so that they are aware, or, where staff are working remotely, they will both be within the virtual room of the meeting.</w:t>
      </w:r>
    </w:p>
    <w:p w:rsidR="002A2B6E" w:rsidRPr="00BA0A42" w:rsidRDefault="00EB4705" w:rsidP="00EB4705">
      <w:pPr>
        <w:pStyle w:val="NoSpacing"/>
        <w:spacing w:line="276" w:lineRule="auto"/>
        <w:rPr>
          <w:rFonts w:ascii="Arial" w:hAnsi="Arial" w:cs="Arial"/>
          <w:sz w:val="24"/>
          <w:szCs w:val="24"/>
        </w:rPr>
      </w:pPr>
      <w:r w:rsidRPr="00EB4705">
        <w:rPr>
          <w:rFonts w:ascii="Arial" w:hAnsi="Arial" w:cs="Arial"/>
          <w:sz w:val="24"/>
          <w:szCs w:val="24"/>
        </w:rPr>
        <w:t>•</w:t>
      </w:r>
      <w:r w:rsidRPr="00EB4705">
        <w:rPr>
          <w:rFonts w:ascii="Arial" w:hAnsi="Arial" w:cs="Arial"/>
          <w:sz w:val="24"/>
          <w:szCs w:val="24"/>
        </w:rPr>
        <w:tab/>
        <w:t>In either case both adults will be present before the child is admitted to the online session</w:t>
      </w:r>
      <w:r>
        <w:rPr>
          <w:rFonts w:ascii="Arial" w:hAnsi="Arial" w:cs="Arial"/>
          <w:sz w:val="24"/>
          <w:szCs w:val="24"/>
        </w:rPr>
        <w:t>.</w:t>
      </w:r>
    </w:p>
    <w:p w:rsidR="002A2B6E" w:rsidRPr="00BA0A42"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2A2B6E" w:rsidRPr="00F95CFB">
        <w:rPr>
          <w:rFonts w:ascii="Arial" w:hAnsi="Arial" w:cs="Arial"/>
          <w:b/>
          <w:bCs/>
          <w:iCs/>
          <w:sz w:val="28"/>
          <w:szCs w:val="24"/>
        </w:rPr>
        <w:t xml:space="preserve"> </w:t>
      </w:r>
    </w:p>
    <w:p w:rsidR="001878C3" w:rsidRPr="00BA0A42" w:rsidRDefault="0040551D" w:rsidP="001F5F1F">
      <w:pPr>
        <w:pStyle w:val="NoSpacing"/>
        <w:numPr>
          <w:ilvl w:val="0"/>
          <w:numId w:val="18"/>
        </w:numPr>
        <w:spacing w:line="276" w:lineRule="auto"/>
        <w:rPr>
          <w:rFonts w:ascii="Arial" w:hAnsi="Arial" w:cs="Arial"/>
          <w:sz w:val="24"/>
          <w:szCs w:val="24"/>
        </w:rPr>
      </w:pPr>
      <w:r>
        <w:rPr>
          <w:rFonts w:ascii="Arial" w:hAnsi="Arial" w:cs="Arial"/>
          <w:sz w:val="24"/>
          <w:szCs w:val="24"/>
        </w:rPr>
        <w:t>Polegate School</w:t>
      </w:r>
      <w:r w:rsidR="007D4FB1">
        <w:rPr>
          <w:rFonts w:ascii="Arial" w:hAnsi="Arial" w:cs="Arial"/>
          <w:sz w:val="24"/>
          <w:szCs w:val="24"/>
        </w:rPr>
        <w:t xml:space="preserve"> uses </w:t>
      </w:r>
      <w:r w:rsidR="003F707A" w:rsidRPr="00EB4705">
        <w:rPr>
          <w:rFonts w:ascii="Arial" w:hAnsi="Arial" w:cs="Arial"/>
          <w:b/>
          <w:i/>
          <w:sz w:val="24"/>
          <w:szCs w:val="24"/>
        </w:rPr>
        <w:t>SEESAW</w:t>
      </w:r>
      <w:r w:rsidR="007D4FB1" w:rsidRPr="00EB4705">
        <w:rPr>
          <w:rFonts w:ascii="Arial" w:hAnsi="Arial" w:cs="Arial"/>
          <w:b/>
          <w:sz w:val="24"/>
          <w:szCs w:val="24"/>
        </w:rPr>
        <w:t xml:space="preserve"> </w:t>
      </w:r>
      <w:r w:rsidR="001878C3" w:rsidRPr="00EB4705">
        <w:rPr>
          <w:rFonts w:ascii="Arial" w:hAnsi="Arial" w:cs="Arial"/>
          <w:sz w:val="24"/>
          <w:szCs w:val="24"/>
        </w:rPr>
        <w:t xml:space="preserve">as </w:t>
      </w:r>
      <w:r w:rsidR="00F41A87" w:rsidRPr="00EB4705">
        <w:rPr>
          <w:rFonts w:ascii="Arial" w:hAnsi="Arial" w:cs="Arial"/>
          <w:sz w:val="24"/>
          <w:szCs w:val="24"/>
        </w:rPr>
        <w:t>its</w:t>
      </w:r>
      <w:r w:rsidR="001878C3" w:rsidRPr="00EB4705">
        <w:rPr>
          <w:rFonts w:ascii="Arial" w:hAnsi="Arial" w:cs="Arial"/>
          <w:sz w:val="24"/>
          <w:szCs w:val="24"/>
        </w:rPr>
        <w:t xml:space="preserve"> </w:t>
      </w:r>
      <w:r w:rsidR="001878C3" w:rsidRPr="00BA0A42">
        <w:rPr>
          <w:rFonts w:ascii="Arial" w:hAnsi="Arial" w:cs="Arial"/>
          <w:sz w:val="24"/>
          <w:szCs w:val="24"/>
        </w:rPr>
        <w:t>official learning platform.</w:t>
      </w:r>
    </w:p>
    <w:p w:rsidR="002A2B6E" w:rsidRPr="00BA0A42" w:rsidRDefault="002A2B6E"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Leaders and staff will regularly monitor 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rsidR="0029144B" w:rsidRPr="00BA0A42" w:rsidRDefault="0029144B"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When staff and/or </w:t>
      </w:r>
      <w:r w:rsidR="00722575">
        <w:rPr>
          <w:rFonts w:ascii="Arial" w:hAnsi="Arial" w:cs="Arial"/>
          <w:sz w:val="24"/>
          <w:szCs w:val="24"/>
        </w:rPr>
        <w:t>learners</w:t>
      </w:r>
      <w:r w:rsidRPr="00BA0A42">
        <w:rPr>
          <w:rFonts w:ascii="Arial" w:hAnsi="Arial" w:cs="Arial"/>
          <w:sz w:val="24"/>
          <w:szCs w:val="24"/>
        </w:rPr>
        <w:t xml:space="preserve">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rsidR="002A2B6E" w:rsidRPr="00BA0A42" w:rsidRDefault="00722575" w:rsidP="001F5F1F">
      <w:pPr>
        <w:pStyle w:val="NoSpacing"/>
        <w:numPr>
          <w:ilvl w:val="0"/>
          <w:numId w:val="18"/>
        </w:numPr>
        <w:spacing w:line="276" w:lineRule="auto"/>
        <w:rPr>
          <w:rFonts w:ascii="Arial" w:hAnsi="Arial" w:cs="Arial"/>
          <w:sz w:val="24"/>
          <w:szCs w:val="24"/>
        </w:rPr>
      </w:pPr>
      <w:r>
        <w:rPr>
          <w:rFonts w:ascii="Arial" w:hAnsi="Arial" w:cs="Arial"/>
          <w:sz w:val="24"/>
          <w:szCs w:val="24"/>
        </w:rPr>
        <w:t>Learners</w:t>
      </w:r>
      <w:r w:rsidR="001F3A1A" w:rsidRPr="00BA0A42">
        <w:rPr>
          <w:rFonts w:ascii="Arial" w:hAnsi="Arial" w:cs="Arial"/>
          <w:sz w:val="24"/>
          <w:szCs w:val="24"/>
        </w:rPr>
        <w:t xml:space="preserve"> and </w:t>
      </w:r>
      <w:r w:rsidR="002A2B6E" w:rsidRPr="00BA0A42">
        <w:rPr>
          <w:rFonts w:ascii="Arial" w:hAnsi="Arial" w:cs="Arial"/>
          <w:sz w:val="24"/>
          <w:szCs w:val="24"/>
        </w:rPr>
        <w:t xml:space="preserve">staff will be advised about acceptable conduct and use when using the LP. </w:t>
      </w:r>
    </w:p>
    <w:p w:rsidR="002A2B6E" w:rsidRPr="00BA0A42" w:rsidRDefault="002A2B6E"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1F5F1F">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722575"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r w:rsidR="00722575">
        <w:rPr>
          <w:rFonts w:ascii="Arial" w:hAnsi="Arial" w:cs="Arial"/>
          <w:sz w:val="24"/>
          <w:szCs w:val="24"/>
        </w:rPr>
        <w:t>.</w:t>
      </w:r>
    </w:p>
    <w:p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 </w:t>
      </w:r>
      <w:r w:rsidR="00722575">
        <w:rPr>
          <w:rFonts w:ascii="Arial" w:hAnsi="Arial" w:cs="Arial"/>
          <w:sz w:val="24"/>
          <w:szCs w:val="24"/>
        </w:rPr>
        <w:t>learner’s</w:t>
      </w:r>
      <w:r w:rsidRPr="00BA0A42">
        <w:rPr>
          <w:rFonts w:ascii="Arial" w:hAnsi="Arial" w:cs="Arial"/>
          <w:sz w:val="24"/>
          <w:szCs w:val="24"/>
        </w:rPr>
        <w:t xml:space="preserve"> parent</w:t>
      </w:r>
      <w:r w:rsidR="00722575">
        <w:rPr>
          <w:rFonts w:ascii="Arial" w:hAnsi="Arial" w:cs="Arial"/>
          <w:sz w:val="24"/>
          <w:szCs w:val="24"/>
        </w:rPr>
        <w:t>s</w:t>
      </w:r>
      <w:r w:rsidRPr="00BA0A42">
        <w:rPr>
          <w:rFonts w:ascii="Arial" w:hAnsi="Arial" w:cs="Arial"/>
          <w:sz w:val="24"/>
          <w:szCs w:val="24"/>
        </w:rPr>
        <w:t>/carer</w:t>
      </w:r>
      <w:r w:rsidR="00722575">
        <w:rPr>
          <w:rFonts w:ascii="Arial" w:hAnsi="Arial" w:cs="Arial"/>
          <w:sz w:val="24"/>
          <w:szCs w:val="24"/>
        </w:rPr>
        <w:t>s</w:t>
      </w:r>
      <w:r w:rsidRPr="00BA0A42">
        <w:rPr>
          <w:rFonts w:ascii="Arial" w:hAnsi="Arial" w:cs="Arial"/>
          <w:sz w:val="24"/>
          <w:szCs w:val="24"/>
        </w:rPr>
        <w:t xml:space="preserve"> may be informed. </w:t>
      </w:r>
    </w:p>
    <w:p w:rsidR="00614EE6" w:rsidRPr="00BA0A42" w:rsidRDefault="00614EE6"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29144B" w:rsidRPr="00BA0A42" w:rsidRDefault="00722575" w:rsidP="001F5F1F">
      <w:pPr>
        <w:pStyle w:val="NoSpacing"/>
        <w:numPr>
          <w:ilvl w:val="0"/>
          <w:numId w:val="19"/>
        </w:numPr>
        <w:spacing w:line="276" w:lineRule="auto"/>
        <w:rPr>
          <w:rFonts w:ascii="Arial" w:hAnsi="Arial" w:cs="Arial"/>
          <w:sz w:val="24"/>
          <w:szCs w:val="24"/>
        </w:rPr>
      </w:pPr>
      <w:r>
        <w:rPr>
          <w:rFonts w:ascii="Arial" w:hAnsi="Arial" w:cs="Arial"/>
          <w:sz w:val="24"/>
          <w:szCs w:val="24"/>
        </w:rPr>
        <w:t>Learners</w:t>
      </w:r>
      <w:r w:rsidR="0029144B" w:rsidRPr="00BA0A42">
        <w:rPr>
          <w:rFonts w:ascii="Arial" w:hAnsi="Arial" w:cs="Arial"/>
          <w:sz w:val="24"/>
          <w:szCs w:val="24"/>
        </w:rPr>
        <w:t xml:space="preserve"> may require editorial approval from a member of staff. This may be given to the </w:t>
      </w:r>
      <w:r>
        <w:rPr>
          <w:rFonts w:ascii="Arial" w:hAnsi="Arial" w:cs="Arial"/>
          <w:sz w:val="24"/>
          <w:szCs w:val="24"/>
        </w:rPr>
        <w:t>learner</w:t>
      </w:r>
      <w:r w:rsidR="0029144B" w:rsidRPr="00BA0A42">
        <w:rPr>
          <w:rFonts w:ascii="Arial" w:hAnsi="Arial" w:cs="Arial"/>
          <w:sz w:val="24"/>
          <w:szCs w:val="24"/>
        </w:rPr>
        <w:t xml:space="preserve"> to fulfil a specific aim and may have a limited time frame.</w:t>
      </w:r>
    </w:p>
    <w:p w:rsidR="00922485" w:rsidRPr="002A584D" w:rsidRDefault="002A2B6E" w:rsidP="001F5F1F">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FB0D65" w:rsidRPr="00F95CFB"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1F5F1F">
      <w:pPr>
        <w:pStyle w:val="NoSpacing"/>
        <w:numPr>
          <w:ilvl w:val="0"/>
          <w:numId w:val="41"/>
        </w:numPr>
        <w:spacing w:line="276" w:lineRule="auto"/>
        <w:rPr>
          <w:rFonts w:ascii="Arial" w:hAnsi="Arial" w:cs="Arial"/>
          <w:sz w:val="24"/>
          <w:szCs w:val="24"/>
        </w:rPr>
      </w:pPr>
      <w:r>
        <w:rPr>
          <w:rFonts w:ascii="Arial" w:hAnsi="Arial" w:cs="Arial"/>
          <w:sz w:val="24"/>
          <w:szCs w:val="24"/>
        </w:rPr>
        <w:t>We</w:t>
      </w:r>
      <w:r w:rsidR="007D4FB1">
        <w:rPr>
          <w:rFonts w:ascii="Arial" w:hAnsi="Arial" w:cs="Arial"/>
          <w:sz w:val="24"/>
          <w:szCs w:val="24"/>
        </w:rPr>
        <w:t xml:space="preserve"> use </w:t>
      </w:r>
      <w:r w:rsidR="007D4FB1" w:rsidRPr="00EB4705">
        <w:rPr>
          <w:rFonts w:ascii="Arial" w:hAnsi="Arial" w:cs="Arial"/>
          <w:b/>
          <w:sz w:val="24"/>
          <w:szCs w:val="24"/>
        </w:rPr>
        <w:t>SEESAW</w:t>
      </w:r>
      <w:r w:rsidR="00066847" w:rsidRPr="00EB4705">
        <w:rPr>
          <w:rFonts w:ascii="Arial" w:hAnsi="Arial" w:cs="Arial"/>
          <w:sz w:val="24"/>
          <w:szCs w:val="24"/>
        </w:rPr>
        <w:t xml:space="preserve"> to </w:t>
      </w:r>
      <w:r w:rsidR="00066847" w:rsidRPr="00BA0A42">
        <w:rPr>
          <w:rFonts w:ascii="Arial" w:hAnsi="Arial" w:cs="Arial"/>
          <w:sz w:val="24"/>
          <w:szCs w:val="24"/>
        </w:rPr>
        <w:t xml:space="preserve">track </w:t>
      </w:r>
      <w:r w:rsidR="007D4FB1">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1F5F1F">
      <w:pPr>
        <w:pStyle w:val="NoSpacing"/>
        <w:numPr>
          <w:ilvl w:val="0"/>
          <w:numId w:val="41"/>
        </w:numPr>
        <w:spacing w:line="276" w:lineRule="auto"/>
        <w:rPr>
          <w:rFonts w:ascii="Arial" w:hAnsi="Arial" w:cs="Arial"/>
          <w:sz w:val="24"/>
          <w:szCs w:val="24"/>
        </w:rPr>
      </w:pPr>
      <w:r w:rsidRPr="00BA0A42">
        <w:rPr>
          <w:rFonts w:ascii="Arial" w:hAnsi="Arial" w:cs="Arial"/>
          <w:sz w:val="24"/>
          <w:szCs w:val="24"/>
        </w:rPr>
        <w:lastRenderedPageBreak/>
        <w:t xml:space="preserve">The </w:t>
      </w:r>
      <w:r w:rsidRPr="007D4FB1">
        <w:rPr>
          <w:rFonts w:ascii="Arial" w:hAnsi="Arial" w:cs="Arial"/>
          <w:color w:val="000000" w:themeColor="text1"/>
          <w:sz w:val="24"/>
          <w:szCs w:val="24"/>
        </w:rPr>
        <w:t>headteacher</w:t>
      </w:r>
      <w:r w:rsidR="00722575" w:rsidRPr="006D2A10">
        <w:rPr>
          <w:rFonts w:ascii="Arial" w:hAnsi="Arial" w:cs="Arial"/>
          <w:color w:val="FF0000"/>
          <w:sz w:val="24"/>
          <w:szCs w:val="24"/>
        </w:rPr>
        <w:t xml:space="preserve"> </w:t>
      </w:r>
      <w:r w:rsidR="00722575" w:rsidRPr="00BA0A42">
        <w:rPr>
          <w:rFonts w:ascii="Arial" w:hAnsi="Arial" w:cs="Arial"/>
          <w:sz w:val="24"/>
          <w:szCs w:val="24"/>
        </w:rPr>
        <w:t>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1F5F1F">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1F5F1F">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4C14FA" w:rsidRPr="00BA0A42" w:rsidRDefault="004C14FA" w:rsidP="00722575">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BA0A42" w:rsidRDefault="001878C3"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r w:rsidR="0040551D">
        <w:rPr>
          <w:rFonts w:ascii="Arial" w:hAnsi="Arial" w:cs="Arial"/>
          <w:sz w:val="24"/>
          <w:szCs w:val="24"/>
        </w:rPr>
        <w:t>Polegate School</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rsidR="002A2B6E" w:rsidRPr="00BA0A42" w:rsidRDefault="00EE46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rsidR="002A2B6E" w:rsidRPr="00BA0A42" w:rsidRDefault="002A2B6E"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r w:rsidR="0040551D">
        <w:rPr>
          <w:rFonts w:ascii="Arial" w:hAnsi="Arial" w:cs="Arial"/>
          <w:sz w:val="24"/>
          <w:szCs w:val="24"/>
        </w:rPr>
        <w:t>Polegate School</w:t>
      </w:r>
      <w:r w:rsidR="00C32EE9" w:rsidRPr="00BA0A42">
        <w:rPr>
          <w:rFonts w:ascii="Arial" w:hAnsi="Arial" w:cs="Arial"/>
          <w:sz w:val="24"/>
          <w:szCs w:val="24"/>
        </w:rPr>
        <w:t xml:space="preserve"> </w:t>
      </w:r>
      <w:r w:rsidRPr="00BA0A42">
        <w:rPr>
          <w:rFonts w:ascii="Arial" w:hAnsi="Arial" w:cs="Arial"/>
          <w:sz w:val="24"/>
          <w:szCs w:val="24"/>
        </w:rPr>
        <w:t xml:space="preserve">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rsidR="002A2B6E" w:rsidRPr="00BA0A42" w:rsidRDefault="003E7EB9"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r w:rsidR="0040551D">
        <w:rPr>
          <w:rFonts w:ascii="Arial" w:hAnsi="Arial" w:cs="Arial"/>
          <w:sz w:val="24"/>
          <w:szCs w:val="24"/>
        </w:rPr>
        <w:t>Polegate School</w:t>
      </w:r>
      <w:r w:rsidR="00C32EE9" w:rsidRPr="00BA0A42">
        <w:rPr>
          <w:rFonts w:ascii="Arial" w:hAnsi="Arial" w:cs="Arial"/>
          <w:sz w:val="24"/>
          <w:szCs w:val="24"/>
        </w:rPr>
        <w:t xml:space="preserve"> </w:t>
      </w:r>
      <w:r w:rsidR="00240B49" w:rsidRPr="00BA0A42">
        <w:rPr>
          <w:rFonts w:ascii="Arial" w:hAnsi="Arial" w:cs="Arial"/>
          <w:sz w:val="24"/>
          <w:szCs w:val="24"/>
        </w:rPr>
        <w:t>community</w:t>
      </w:r>
      <w:r w:rsidR="002A2B6E" w:rsidRPr="00BA0A42">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rsidR="002A2B6E" w:rsidRPr="00D02406" w:rsidRDefault="00722575" w:rsidP="001F5F1F">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r w:rsidR="002A2B6E" w:rsidRPr="00D02406">
        <w:rPr>
          <w:rFonts w:ascii="Arial" w:hAnsi="Arial" w:cs="Arial"/>
          <w:sz w:val="24"/>
          <w:szCs w:val="24"/>
        </w:rPr>
        <w:t xml:space="preserve"> </w:t>
      </w:r>
    </w:p>
    <w:p w:rsidR="00D02406" w:rsidRDefault="002A2B6E"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BA0A42">
        <w:rPr>
          <w:rFonts w:ascii="Arial" w:hAnsi="Arial" w:cs="Arial"/>
          <w:sz w:val="24"/>
          <w:szCs w:val="24"/>
        </w:rPr>
        <w:t>media</w:t>
      </w:r>
      <w:r w:rsidRPr="00BA0A42">
        <w:rPr>
          <w:rFonts w:ascii="Arial" w:hAnsi="Arial" w:cs="Arial"/>
          <w:sz w:val="24"/>
          <w:szCs w:val="24"/>
        </w:rPr>
        <w:t xml:space="preserve"> during </w:t>
      </w:r>
      <w:r w:rsidR="00722575">
        <w:rPr>
          <w:rFonts w:ascii="Arial" w:hAnsi="Arial" w:cs="Arial"/>
          <w:sz w:val="24"/>
          <w:szCs w:val="24"/>
        </w:rPr>
        <w:t>setting</w:t>
      </w:r>
      <w:r w:rsidRPr="00BA0A42">
        <w:rPr>
          <w:rFonts w:ascii="Arial" w:hAnsi="Arial" w:cs="Arial"/>
          <w:sz w:val="24"/>
          <w:szCs w:val="24"/>
        </w:rPr>
        <w:t xml:space="preserve"> hours for personal use</w:t>
      </w:r>
      <w:r w:rsidRPr="007D4FB1">
        <w:rPr>
          <w:rFonts w:ascii="Arial" w:hAnsi="Arial" w:cs="Arial"/>
          <w:color w:val="000000" w:themeColor="text1"/>
          <w:sz w:val="24"/>
          <w:szCs w:val="24"/>
        </w:rPr>
        <w:t xml:space="preserve"> </w:t>
      </w:r>
      <w:r w:rsidR="007D4FB1" w:rsidRPr="007D4FB1">
        <w:rPr>
          <w:rFonts w:ascii="Arial" w:hAnsi="Arial" w:cs="Arial"/>
          <w:color w:val="000000" w:themeColor="text1"/>
          <w:sz w:val="24"/>
          <w:szCs w:val="24"/>
        </w:rPr>
        <w:t>is</w:t>
      </w:r>
      <w:r w:rsidRPr="007D4FB1">
        <w:rPr>
          <w:rFonts w:ascii="Arial" w:hAnsi="Arial" w:cs="Arial"/>
          <w:color w:val="000000" w:themeColor="text1"/>
          <w:sz w:val="24"/>
          <w:szCs w:val="24"/>
        </w:rPr>
        <w:t xml:space="preserve"> </w:t>
      </w:r>
      <w:r w:rsidR="001878C3" w:rsidRPr="00BA0A42">
        <w:rPr>
          <w:rFonts w:ascii="Arial" w:hAnsi="Arial" w:cs="Arial"/>
          <w:sz w:val="24"/>
          <w:szCs w:val="24"/>
        </w:rPr>
        <w:t>permitted.</w:t>
      </w:r>
    </w:p>
    <w:p w:rsidR="002A2B6E" w:rsidRPr="00D02406" w:rsidRDefault="007D4FB1" w:rsidP="001F5F1F">
      <w:pPr>
        <w:pStyle w:val="NoSpacing"/>
        <w:numPr>
          <w:ilvl w:val="2"/>
          <w:numId w:val="20"/>
        </w:numPr>
        <w:spacing w:line="276" w:lineRule="auto"/>
        <w:rPr>
          <w:rFonts w:ascii="Arial" w:hAnsi="Arial" w:cs="Arial"/>
          <w:sz w:val="24"/>
          <w:szCs w:val="24"/>
        </w:rPr>
      </w:pPr>
      <w:r>
        <w:rPr>
          <w:rFonts w:ascii="Arial" w:hAnsi="Arial" w:cs="Arial"/>
          <w:sz w:val="24"/>
          <w:szCs w:val="24"/>
        </w:rPr>
        <w:t>(</w:t>
      </w:r>
      <w:r w:rsidRPr="007D4FB1">
        <w:rPr>
          <w:rFonts w:ascii="Arial" w:hAnsi="Arial" w:cs="Arial"/>
          <w:b/>
          <w:sz w:val="24"/>
          <w:szCs w:val="24"/>
        </w:rPr>
        <w:t>For staff only. Access to school’s twitter)</w:t>
      </w:r>
      <w:r w:rsidR="002A2B6E" w:rsidRPr="00D02406">
        <w:rPr>
          <w:rFonts w:ascii="Arial" w:hAnsi="Arial" w:cs="Arial"/>
          <w:sz w:val="24"/>
          <w:szCs w:val="24"/>
        </w:rPr>
        <w:t xml:space="preserve"> </w:t>
      </w:r>
    </w:p>
    <w:p w:rsidR="002A2B6E" w:rsidRPr="00BA0A42" w:rsidRDefault="002A2B6E"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40551D">
        <w:rPr>
          <w:rFonts w:ascii="Arial" w:hAnsi="Arial" w:cs="Arial"/>
          <w:sz w:val="24"/>
          <w:szCs w:val="24"/>
        </w:rPr>
        <w:t>Polegate School</w:t>
      </w:r>
      <w:r w:rsidR="00C32EE9" w:rsidRPr="00BA0A42">
        <w:rPr>
          <w:rFonts w:ascii="Arial" w:hAnsi="Arial" w:cs="Arial"/>
          <w:sz w:val="24"/>
          <w:szCs w:val="24"/>
        </w:rPr>
        <w:t xml:space="preserve"> community</w:t>
      </w:r>
      <w:r w:rsidR="002A2B6E" w:rsidRPr="00BA0A42">
        <w:rPr>
          <w:rFonts w:ascii="Arial" w:hAnsi="Arial" w:cs="Arial"/>
          <w:sz w:val="24"/>
          <w:szCs w:val="24"/>
        </w:rPr>
        <w:t xml:space="preserve">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0A6A04">
        <w:rPr>
          <w:rFonts w:ascii="Arial" w:hAnsi="Arial" w:cs="Arial"/>
          <w:sz w:val="24"/>
          <w:szCs w:val="24"/>
        </w:rPr>
        <w:t xml:space="preserve">(or deputy)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lastRenderedPageBreak/>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rsidR="000A6A04" w:rsidRPr="00722575" w:rsidRDefault="000A6A04" w:rsidP="000A6A04">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40551D">
        <w:rPr>
          <w:rFonts w:ascii="Arial" w:hAnsi="Arial" w:cs="Arial"/>
          <w:sz w:val="24"/>
          <w:szCs w:val="24"/>
        </w:rPr>
        <w:t>Polegate School</w:t>
      </w:r>
      <w:r w:rsidR="00C32EE9" w:rsidRPr="00BA0A42">
        <w:rPr>
          <w:rFonts w:ascii="Arial" w:hAnsi="Arial" w:cs="Arial"/>
          <w:sz w:val="24"/>
          <w:szCs w:val="24"/>
        </w:rPr>
        <w:t xml:space="preserv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1F5F1F">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Pr="00BA0A42"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2A2B6E"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922485">
        <w:rPr>
          <w:rFonts w:ascii="Arial" w:hAnsi="Arial" w:cs="Arial"/>
          <w:sz w:val="24"/>
          <w:szCs w:val="24"/>
        </w:rPr>
        <w:t>DSL</w:t>
      </w:r>
      <w:r w:rsidR="00EA6621">
        <w:rPr>
          <w:rFonts w:ascii="Arial" w:hAnsi="Arial" w:cs="Arial"/>
          <w:sz w:val="24"/>
          <w:szCs w:val="24"/>
        </w:rPr>
        <w:t xml:space="preserve"> (or deputies)</w:t>
      </w:r>
      <w:r w:rsidR="007D4FB1">
        <w:rPr>
          <w:rFonts w:ascii="Arial" w:hAnsi="Arial" w:cs="Arial"/>
          <w:sz w:val="24"/>
          <w:szCs w:val="24"/>
        </w:rPr>
        <w:t xml:space="preserve"> and</w:t>
      </w:r>
      <w:r w:rsidRPr="00BA0A42">
        <w:rPr>
          <w:rFonts w:ascii="Arial" w:hAnsi="Arial" w:cs="Arial"/>
          <w:sz w:val="24"/>
          <w:szCs w:val="24"/>
        </w:rPr>
        <w:t xml:space="preserve"> the</w:t>
      </w:r>
      <w:r w:rsidRPr="007D4FB1">
        <w:rPr>
          <w:rFonts w:ascii="Arial" w:hAnsi="Arial" w:cs="Arial"/>
          <w:color w:val="000000" w:themeColor="text1"/>
          <w:sz w:val="24"/>
          <w:szCs w:val="24"/>
        </w:rPr>
        <w:t xml:space="preserve"> headteacher</w:t>
      </w:r>
      <w:r w:rsidR="007D4FB1">
        <w:rPr>
          <w:rFonts w:ascii="Arial" w:hAnsi="Arial" w:cs="Arial"/>
          <w:color w:val="000000" w:themeColor="text1"/>
          <w:sz w:val="24"/>
          <w:szCs w:val="24"/>
        </w:rPr>
        <w:t>.</w:t>
      </w:r>
      <w:r w:rsidR="00722575" w:rsidRPr="007D4FB1">
        <w:rPr>
          <w:rFonts w:ascii="Arial" w:hAnsi="Arial" w:cs="Arial"/>
          <w:color w:val="000000" w:themeColor="text1"/>
          <w:sz w:val="24"/>
          <w:szCs w:val="24"/>
        </w:rPr>
        <w:t xml:space="preserve"> </w:t>
      </w:r>
    </w:p>
    <w:p w:rsidR="00526730"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rsidR="002A2B6E"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lastRenderedPageBreak/>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 xml:space="preserve">s or parents, nor should any contact be accepted, except in circumstance whereby prior approval has been given by the </w:t>
      </w:r>
      <w:r w:rsidR="00075183">
        <w:rPr>
          <w:rFonts w:ascii="Arial" w:hAnsi="Arial" w:cs="Arial"/>
          <w:sz w:val="24"/>
          <w:szCs w:val="24"/>
        </w:rPr>
        <w:t>headteacher</w:t>
      </w:r>
      <w:r w:rsidRPr="00BA0A42">
        <w:rPr>
          <w:rFonts w:ascii="Arial" w:hAnsi="Arial" w:cs="Arial"/>
          <w:sz w:val="24"/>
          <w:szCs w:val="24"/>
        </w:rPr>
        <w:t>.</w:t>
      </w:r>
      <w:r w:rsidR="00722575">
        <w:rPr>
          <w:rFonts w:ascii="Arial" w:hAnsi="Arial" w:cs="Arial"/>
          <w:sz w:val="24"/>
          <w:szCs w:val="24"/>
        </w:rPr>
        <w:t xml:space="preserve"> </w:t>
      </w:r>
    </w:p>
    <w:p w:rsidR="00526730" w:rsidRPr="00D02406" w:rsidRDefault="001F3A1A"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deputies)</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1F5F1F">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t>8.4 Official Use of Social Media</w:t>
      </w:r>
      <w:r w:rsidRPr="00F95CFB">
        <w:rPr>
          <w:rFonts w:ascii="Arial" w:hAnsi="Arial" w:cs="Arial"/>
          <w:b/>
          <w:bCs/>
          <w:i/>
          <w:iCs/>
          <w:color w:val="000000" w:themeColor="text1"/>
          <w:sz w:val="28"/>
          <w:szCs w:val="24"/>
        </w:rPr>
        <w:t xml:space="preserve"> </w:t>
      </w:r>
    </w:p>
    <w:p w:rsidR="007D4FB1" w:rsidRPr="007D4FB1" w:rsidRDefault="0040551D" w:rsidP="007D4FB1">
      <w:pPr>
        <w:pStyle w:val="NoSpacing"/>
        <w:numPr>
          <w:ilvl w:val="0"/>
          <w:numId w:val="21"/>
        </w:numPr>
        <w:spacing w:line="276" w:lineRule="auto"/>
        <w:rPr>
          <w:rFonts w:ascii="Arial" w:hAnsi="Arial" w:cs="Arial"/>
          <w:sz w:val="24"/>
          <w:szCs w:val="24"/>
        </w:rPr>
      </w:pPr>
      <w:r>
        <w:rPr>
          <w:rFonts w:ascii="Arial" w:hAnsi="Arial" w:cs="Arial"/>
          <w:sz w:val="24"/>
          <w:szCs w:val="24"/>
        </w:rPr>
        <w:t>Polegate School</w:t>
      </w:r>
      <w:r w:rsidR="006D2A10" w:rsidRPr="00BA0A42">
        <w:rPr>
          <w:rFonts w:ascii="Arial" w:hAnsi="Arial" w:cs="Arial"/>
          <w:sz w:val="24"/>
          <w:szCs w:val="24"/>
        </w:rPr>
        <w:t xml:space="preserve"> </w:t>
      </w:r>
      <w:r w:rsidR="00614EE6" w:rsidRPr="00BA0A42">
        <w:rPr>
          <w:rFonts w:ascii="Arial" w:hAnsi="Arial" w:cs="Arial"/>
          <w:sz w:val="24"/>
          <w:szCs w:val="24"/>
        </w:rPr>
        <w:t>official social media channels are</w:t>
      </w:r>
      <w:r w:rsidR="00614EE6" w:rsidRPr="00EB4705">
        <w:rPr>
          <w:rFonts w:ascii="Arial" w:hAnsi="Arial" w:cs="Arial"/>
          <w:sz w:val="24"/>
          <w:szCs w:val="24"/>
        </w:rPr>
        <w:t>:</w:t>
      </w:r>
      <w:r w:rsidR="00614EE6" w:rsidRPr="00EB4705">
        <w:rPr>
          <w:rFonts w:ascii="Arial" w:hAnsi="Arial" w:cs="Arial"/>
          <w:b/>
          <w:sz w:val="24"/>
          <w:szCs w:val="24"/>
        </w:rPr>
        <w:t xml:space="preserve"> </w:t>
      </w:r>
      <w:r w:rsidR="007D4FB1" w:rsidRPr="00EB4705">
        <w:rPr>
          <w:rFonts w:ascii="Arial" w:hAnsi="Arial" w:cs="Arial"/>
          <w:b/>
          <w:sz w:val="24"/>
          <w:szCs w:val="24"/>
        </w:rPr>
        <w:t>TWITTER</w:t>
      </w:r>
    </w:p>
    <w:p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The official use of social media sites</w:t>
      </w:r>
      <w:r w:rsidR="00CD134F">
        <w:rPr>
          <w:rFonts w:ascii="Arial" w:hAnsi="Arial" w:cs="Arial"/>
          <w:sz w:val="24"/>
          <w:szCs w:val="24"/>
        </w:rPr>
        <w:t xml:space="preserve"> </w:t>
      </w:r>
      <w:r w:rsidRPr="00BA0A42">
        <w:rPr>
          <w:rFonts w:ascii="Arial" w:hAnsi="Arial" w:cs="Arial"/>
          <w:sz w:val="24"/>
          <w:szCs w:val="24"/>
        </w:rPr>
        <w:t>only takes place with clear educational or community engagement objectives, with specific intended outcomes.</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w:t>
      </w:r>
      <w:r w:rsidRPr="008351CC">
        <w:rPr>
          <w:rFonts w:ascii="Arial" w:hAnsi="Arial" w:cs="Arial"/>
          <w:color w:val="000000" w:themeColor="text1"/>
          <w:sz w:val="24"/>
          <w:szCs w:val="24"/>
        </w:rPr>
        <w:t xml:space="preserve">as a communication tool has been formally risk assessed and approved by the </w:t>
      </w:r>
      <w:r w:rsidR="00F11991" w:rsidRPr="008351CC">
        <w:rPr>
          <w:rFonts w:ascii="Arial" w:hAnsi="Arial" w:cs="Arial"/>
          <w:color w:val="000000" w:themeColor="text1"/>
          <w:sz w:val="24"/>
          <w:szCs w:val="24"/>
        </w:rPr>
        <w:t>h</w:t>
      </w:r>
      <w:r w:rsidRPr="008351CC">
        <w:rPr>
          <w:rFonts w:ascii="Arial" w:hAnsi="Arial" w:cs="Arial"/>
          <w:color w:val="000000" w:themeColor="text1"/>
          <w:sz w:val="24"/>
          <w:szCs w:val="24"/>
        </w:rPr>
        <w:t>eadteacher</w:t>
      </w:r>
      <w:r w:rsidR="008351CC">
        <w:rPr>
          <w:rFonts w:ascii="Arial" w:hAnsi="Arial" w:cs="Arial"/>
          <w:color w:val="000000" w:themeColor="text1"/>
          <w:sz w:val="24"/>
          <w:szCs w:val="24"/>
        </w:rPr>
        <w:t>.</w:t>
      </w:r>
      <w:r w:rsidRPr="008351CC">
        <w:rPr>
          <w:rFonts w:ascii="Arial" w:hAnsi="Arial" w:cs="Arial"/>
          <w:color w:val="000000" w:themeColor="text1"/>
          <w:sz w:val="24"/>
          <w:szCs w:val="24"/>
        </w:rPr>
        <w:t xml:space="preserve"> </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Official </w:t>
      </w:r>
      <w:r w:rsidRPr="008351CC">
        <w:rPr>
          <w:rFonts w:ascii="Arial" w:hAnsi="Arial" w:cs="Arial"/>
          <w:color w:val="000000" w:themeColor="text1"/>
          <w:sz w:val="24"/>
          <w:szCs w:val="24"/>
        </w:rPr>
        <w:t xml:space="preserve">social media sites are suitably protected and, where possible, run </w:t>
      </w:r>
      <w:r w:rsidR="008351CC" w:rsidRPr="008351CC">
        <w:rPr>
          <w:rFonts w:ascii="Arial" w:hAnsi="Arial" w:cs="Arial"/>
          <w:color w:val="000000" w:themeColor="text1"/>
          <w:sz w:val="24"/>
          <w:szCs w:val="24"/>
        </w:rPr>
        <w:t>and</w:t>
      </w:r>
      <w:r w:rsidRPr="008351CC">
        <w:rPr>
          <w:rFonts w:ascii="Arial" w:hAnsi="Arial" w:cs="Arial"/>
          <w:color w:val="000000" w:themeColor="text1"/>
          <w:sz w:val="24"/>
          <w:szCs w:val="24"/>
        </w:rPr>
        <w:t xml:space="preserve"> linked </w:t>
      </w:r>
      <w:r w:rsidR="008351CC" w:rsidRPr="008351CC">
        <w:rPr>
          <w:rFonts w:ascii="Arial" w:hAnsi="Arial" w:cs="Arial"/>
          <w:color w:val="000000" w:themeColor="text1"/>
          <w:sz w:val="24"/>
          <w:szCs w:val="24"/>
        </w:rPr>
        <w:t>to</w:t>
      </w:r>
      <w:r w:rsidRPr="008351CC">
        <w:rPr>
          <w:rFonts w:ascii="Arial" w:hAnsi="Arial" w:cs="Arial"/>
          <w:color w:val="000000" w:themeColor="text1"/>
          <w:sz w:val="24"/>
          <w:szCs w:val="24"/>
        </w:rPr>
        <w:t xml:space="preserve"> </w:t>
      </w:r>
      <w:r w:rsidR="00CD134F" w:rsidRPr="008351CC">
        <w:rPr>
          <w:rFonts w:ascii="Arial" w:hAnsi="Arial" w:cs="Arial"/>
          <w:color w:val="000000" w:themeColor="text1"/>
          <w:sz w:val="24"/>
          <w:szCs w:val="24"/>
        </w:rPr>
        <w:t>our</w:t>
      </w:r>
      <w:r w:rsidRPr="008351CC">
        <w:rPr>
          <w:rFonts w:ascii="Arial" w:hAnsi="Arial" w:cs="Arial"/>
          <w:color w:val="000000" w:themeColor="text1"/>
          <w:sz w:val="24"/>
          <w:szCs w:val="24"/>
        </w:rPr>
        <w:t xml:space="preserve"> website.</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lastRenderedPageBreak/>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D02406" w:rsidP="001F5F1F">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8351CC">
        <w:rPr>
          <w:rFonts w:ascii="Arial" w:hAnsi="Arial" w:cs="Arial"/>
          <w:sz w:val="24"/>
          <w:szCs w:val="24"/>
        </w:rPr>
        <w:t xml:space="preserve">ocial media tools </w:t>
      </w:r>
      <w:r w:rsidR="00614EE6" w:rsidRPr="00BA0A42">
        <w:rPr>
          <w:rFonts w:ascii="Arial" w:hAnsi="Arial" w:cs="Arial"/>
          <w:sz w:val="24"/>
          <w:szCs w:val="24"/>
        </w:rPr>
        <w:t xml:space="preserve">which have been risk assessed and approved as suitable for educational purposes will be used. </w:t>
      </w:r>
    </w:p>
    <w:p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 moderated possible. </w:t>
      </w:r>
    </w:p>
    <w:p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1F5F1F">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rsidR="00614EE6" w:rsidRPr="00BA0A42" w:rsidRDefault="00614EE6" w:rsidP="001F5F1F">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sidR="00CD134F">
        <w:rPr>
          <w:rFonts w:ascii="Arial" w:hAnsi="Arial" w:cs="Arial"/>
          <w:sz w:val="24"/>
          <w:szCs w:val="24"/>
        </w:rPr>
        <w:t>our official</w:t>
      </w:r>
      <w:r w:rsidRPr="00BA0A42">
        <w:rPr>
          <w:rFonts w:ascii="Arial" w:hAnsi="Arial" w:cs="Arial"/>
          <w:sz w:val="24"/>
          <w:szCs w:val="24"/>
        </w:rPr>
        <w:t xml:space="preserve"> social media channels will be advised to use dedicated professionals accounts, where possible, to avoid blurring professional boundaries. </w:t>
      </w:r>
    </w:p>
    <w:p w:rsidR="00614EE6" w:rsidRPr="00BA0A42" w:rsidRDefault="00614EE6" w:rsidP="001F5F1F">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rsidR="00614EE6" w:rsidRPr="00BA0A42" w:rsidRDefault="00D02406" w:rsidP="001F5F1F">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role </w:t>
      </w:r>
      <w:r w:rsidR="008351CC" w:rsidRPr="008351CC">
        <w:rPr>
          <w:rFonts w:ascii="Arial" w:hAnsi="Arial" w:cs="Arial"/>
          <w:color w:val="000000" w:themeColor="text1"/>
          <w:sz w:val="24"/>
          <w:szCs w:val="24"/>
        </w:rPr>
        <w:t xml:space="preserve">and </w:t>
      </w:r>
      <w:r w:rsidR="00D02406" w:rsidRPr="00BA0A42">
        <w:rPr>
          <w:rFonts w:ascii="Arial" w:hAnsi="Arial" w:cs="Arial"/>
          <w:sz w:val="24"/>
          <w:szCs w:val="24"/>
        </w:rPr>
        <w:t>position but</w:t>
      </w:r>
      <w:r w:rsidRPr="00BA0A42">
        <w:rPr>
          <w:rFonts w:ascii="Arial" w:hAnsi="Arial" w:cs="Arial"/>
          <w:sz w:val="24"/>
          <w:szCs w:val="24"/>
        </w:rPr>
        <w:t xml:space="preserve"> make it clear that they do not necessarily speak on behalf of the</w:t>
      </w:r>
      <w:r w:rsidR="00CD134F">
        <w:rPr>
          <w:rFonts w:ascii="Arial" w:hAnsi="Arial" w:cs="Arial"/>
          <w:sz w:val="24"/>
          <w:szCs w:val="24"/>
        </w:rPr>
        <w:t xml:space="preserve"> setting</w:t>
      </w:r>
      <w:r w:rsidRPr="00BA0A42">
        <w:rPr>
          <w:rFonts w:ascii="Arial" w:hAnsi="Arial" w:cs="Arial"/>
          <w:sz w:val="24"/>
          <w:szCs w:val="24"/>
        </w:rPr>
        <w:t>.</w:t>
      </w:r>
    </w:p>
    <w:p w:rsidR="00614EE6" w:rsidRPr="00BA0A42" w:rsidRDefault="00D02406" w:rsidP="001F5F1F">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deputies</w:t>
      </w:r>
      <w:r w:rsidR="00EA6621" w:rsidRPr="00075183">
        <w:rPr>
          <w:rFonts w:ascii="Arial" w:hAnsi="Arial" w:cs="Arial"/>
          <w:color w:val="000000" w:themeColor="text1"/>
          <w:sz w:val="24"/>
          <w:szCs w:val="24"/>
        </w:rPr>
        <w:t xml:space="preserve">) </w:t>
      </w:r>
      <w:r w:rsidR="00075183" w:rsidRPr="00075183">
        <w:rPr>
          <w:rFonts w:ascii="Arial" w:hAnsi="Arial" w:cs="Arial"/>
          <w:color w:val="000000" w:themeColor="text1"/>
          <w:sz w:val="24"/>
          <w:szCs w:val="24"/>
        </w:rPr>
        <w:t>and</w:t>
      </w:r>
      <w:r w:rsidRPr="00075183">
        <w:rPr>
          <w:rFonts w:ascii="Arial" w:hAnsi="Arial" w:cs="Arial"/>
          <w:color w:val="000000" w:themeColor="text1"/>
          <w:sz w:val="24"/>
          <w:szCs w:val="24"/>
        </w:rPr>
        <w:t xml:space="preserve"> the </w:t>
      </w:r>
      <w:r w:rsidR="00F11991" w:rsidRPr="00075183">
        <w:rPr>
          <w:rFonts w:ascii="Arial" w:hAnsi="Arial" w:cs="Arial"/>
          <w:color w:val="000000" w:themeColor="text1"/>
          <w:sz w:val="24"/>
          <w:szCs w:val="24"/>
        </w:rPr>
        <w:t>h</w:t>
      </w:r>
      <w:r w:rsidRPr="00075183">
        <w:rPr>
          <w:rFonts w:ascii="Arial" w:hAnsi="Arial" w:cs="Arial"/>
          <w:color w:val="000000" w:themeColor="text1"/>
          <w:sz w:val="24"/>
          <w:szCs w:val="24"/>
        </w:rPr>
        <w:t xml:space="preserve">eadteacher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rsidR="00865D10" w:rsidRPr="00BA0A42" w:rsidRDefault="00865D10" w:rsidP="0030263E">
      <w:pPr>
        <w:pStyle w:val="NoSpacing"/>
        <w:spacing w:line="276" w:lineRule="auto"/>
        <w:rPr>
          <w:rFonts w:ascii="Arial" w:hAnsi="Arial" w:cs="Arial"/>
          <w:sz w:val="24"/>
          <w:szCs w:val="24"/>
        </w:rPr>
      </w:pPr>
    </w:p>
    <w:p w:rsidR="00487BCC" w:rsidRPr="00F95CFB" w:rsidRDefault="00487BCC" w:rsidP="001F5F1F">
      <w:pPr>
        <w:pStyle w:val="ListParagraph"/>
        <w:numPr>
          <w:ilvl w:val="0"/>
          <w:numId w:val="60"/>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40551D" w:rsidP="001F5F1F">
      <w:pPr>
        <w:pStyle w:val="NoSpacing"/>
        <w:numPr>
          <w:ilvl w:val="0"/>
          <w:numId w:val="25"/>
        </w:numPr>
        <w:spacing w:line="276" w:lineRule="auto"/>
        <w:rPr>
          <w:rFonts w:ascii="Arial" w:hAnsi="Arial" w:cs="Arial"/>
          <w:b/>
          <w:bCs/>
          <w:i/>
          <w:iCs/>
          <w:sz w:val="24"/>
          <w:szCs w:val="24"/>
        </w:rPr>
      </w:pPr>
      <w:r>
        <w:rPr>
          <w:rFonts w:ascii="Arial" w:hAnsi="Arial" w:cs="Arial"/>
          <w:sz w:val="24"/>
          <w:szCs w:val="24"/>
        </w:rPr>
        <w:lastRenderedPageBreak/>
        <w:t>Polegate School</w:t>
      </w:r>
      <w:r w:rsidR="00DD4DEE" w:rsidRPr="00BA0A42">
        <w:rPr>
          <w:rFonts w:ascii="Arial" w:hAnsi="Arial" w:cs="Arial"/>
          <w:sz w:val="24"/>
          <w:szCs w:val="24"/>
        </w:rPr>
        <w:t xml:space="preserve"> recognises that personal communication through mobile technologies is an accepted part of everyday life for </w:t>
      </w:r>
      <w:r w:rsidR="00707312" w:rsidRPr="00BA0A42">
        <w:rPr>
          <w:rFonts w:ascii="Arial" w:hAnsi="Arial" w:cs="Arial"/>
          <w:sz w:val="24"/>
          <w:szCs w:val="24"/>
        </w:rPr>
        <w:t>pupils,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BA0A42" w:rsidRDefault="00487BCC"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 behaviour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rsidR="00DD4DEE" w:rsidRPr="00BA0A42" w:rsidRDefault="00DD4DEE"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rsidR="00707312" w:rsidRPr="00BA0A42" w:rsidRDefault="00707312" w:rsidP="001F5F1F">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40551D">
        <w:rPr>
          <w:rFonts w:ascii="Arial" w:hAnsi="Arial" w:cs="Arial"/>
          <w:sz w:val="24"/>
          <w:szCs w:val="24"/>
        </w:rPr>
        <w:t>Polegate School</w:t>
      </w:r>
      <w:r w:rsidRPr="00BA0A42">
        <w:rPr>
          <w:rFonts w:ascii="Arial" w:hAnsi="Arial" w:cs="Arial"/>
          <w:sz w:val="24"/>
          <w:szCs w:val="24"/>
        </w:rPr>
        <w:t xml:space="preserve"> 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rsidR="00707312" w:rsidRPr="00BA0A42" w:rsidRDefault="00707312" w:rsidP="001F5F1F">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40551D">
        <w:rPr>
          <w:rFonts w:ascii="Arial" w:hAnsi="Arial" w:cs="Arial"/>
          <w:sz w:val="24"/>
          <w:szCs w:val="24"/>
        </w:rPr>
        <w:t>Polegate School</w:t>
      </w:r>
      <w:r w:rsidR="006D2A10" w:rsidRPr="00BA0A42">
        <w:rPr>
          <w:rFonts w:ascii="Arial" w:hAnsi="Arial" w:cs="Arial"/>
          <w:sz w:val="24"/>
          <w:szCs w:val="24"/>
        </w:rPr>
        <w:t xml:space="preserve"> community</w:t>
      </w:r>
      <w:r w:rsidRPr="00BA0A42">
        <w:rPr>
          <w:rFonts w:ascii="Arial" w:hAnsi="Arial" w:cs="Arial"/>
          <w:sz w:val="24"/>
          <w:szCs w:val="24"/>
        </w:rPr>
        <w:t xml:space="preserve">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rsidR="00487BCC" w:rsidRPr="00BA0A42" w:rsidRDefault="00487BCC"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 xml:space="preserve">site such as changing rooms, toilets and swimming pools. </w:t>
      </w:r>
    </w:p>
    <w:p w:rsidR="00487BCC" w:rsidRPr="00BA0A42" w:rsidRDefault="00487BCC" w:rsidP="001F5F1F">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rsidR="00EB1F9F" w:rsidRPr="00BA0A42" w:rsidRDefault="00487BCC"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All members of </w:t>
      </w:r>
      <w:r w:rsidR="0040551D">
        <w:rPr>
          <w:rFonts w:ascii="Arial" w:hAnsi="Arial" w:cs="Arial"/>
          <w:sz w:val="24"/>
          <w:szCs w:val="24"/>
        </w:rPr>
        <w:t>Polegate School</w:t>
      </w:r>
      <w:r w:rsidR="006D2A10" w:rsidRPr="00BA0A42">
        <w:rPr>
          <w:rFonts w:ascii="Arial" w:hAnsi="Arial" w:cs="Arial"/>
          <w:sz w:val="24"/>
          <w:szCs w:val="24"/>
        </w:rPr>
        <w:t xml:space="preserve"> </w:t>
      </w:r>
      <w:r w:rsidR="006D2A10">
        <w:rPr>
          <w:rFonts w:ascii="Arial" w:hAnsi="Arial" w:cs="Arial"/>
          <w:sz w:val="24"/>
          <w:szCs w:val="24"/>
        </w:rPr>
        <w:t xml:space="preserve"> </w:t>
      </w:r>
      <w:r w:rsidRPr="00BA0A42">
        <w:rPr>
          <w:rFonts w:ascii="Arial" w:hAnsi="Arial" w:cs="Arial"/>
          <w:sz w:val="24"/>
          <w:szCs w:val="24"/>
        </w:rPr>
        <w:t xml:space="preserve">community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rsidR="00CF0676" w:rsidRDefault="00CF0676" w:rsidP="00CF0676">
      <w:pPr>
        <w:pStyle w:val="NoSpacing"/>
        <w:spacing w:line="276" w:lineRule="auto"/>
        <w:ind w:left="720"/>
        <w:rPr>
          <w:rFonts w:ascii="Arial" w:hAnsi="Arial" w:cs="Arial"/>
          <w:sz w:val="24"/>
          <w:szCs w:val="24"/>
        </w:rPr>
      </w:pPr>
    </w:p>
    <w:p w:rsidR="00680204" w:rsidRDefault="00680204" w:rsidP="00CF0676">
      <w:pPr>
        <w:pStyle w:val="NoSpacing"/>
        <w:spacing w:line="276" w:lineRule="auto"/>
        <w:ind w:left="720"/>
        <w:rPr>
          <w:rFonts w:ascii="Arial" w:hAnsi="Arial" w:cs="Arial"/>
          <w:sz w:val="24"/>
          <w:szCs w:val="24"/>
        </w:rPr>
      </w:pPr>
    </w:p>
    <w:p w:rsidR="00680204" w:rsidRPr="00BA0A42" w:rsidRDefault="00680204" w:rsidP="00CF0676">
      <w:pPr>
        <w:pStyle w:val="NoSpacing"/>
        <w:spacing w:line="276" w:lineRule="auto"/>
        <w:ind w:left="720"/>
        <w:rPr>
          <w:rFonts w:ascii="Arial" w:hAnsi="Arial" w:cs="Arial"/>
          <w:sz w:val="24"/>
          <w:szCs w:val="24"/>
        </w:rPr>
      </w:pPr>
    </w:p>
    <w:p w:rsidR="00075183" w:rsidRDefault="00075183" w:rsidP="00487BCC">
      <w:pPr>
        <w:rPr>
          <w:rFonts w:ascii="Arial" w:hAnsi="Arial" w:cs="Arial"/>
          <w:b/>
          <w:bCs/>
          <w:sz w:val="28"/>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data security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rsidR="00D62822" w:rsidRPr="00BA0A42" w:rsidRDefault="00D62822"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rsidR="009A54EA" w:rsidRPr="00BA0A42" w:rsidRDefault="009A54EA"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devices in a safe and secure place during lesson time</w:t>
      </w:r>
      <w:r w:rsidR="00AB68EB">
        <w:rPr>
          <w:rFonts w:ascii="Arial" w:hAnsi="Arial" w:cs="Arial"/>
          <w:sz w:val="24"/>
          <w:szCs w:val="24"/>
        </w:rPr>
        <w:t>.</w:t>
      </w:r>
      <w:r w:rsidRPr="00BA0A42">
        <w:rPr>
          <w:rFonts w:ascii="Arial" w:hAnsi="Arial" w:cs="Arial"/>
          <w:sz w:val="24"/>
          <w:szCs w:val="24"/>
        </w:rPr>
        <w:t xml:space="preserve">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the</w:t>
      </w:r>
      <w:r w:rsidR="009A54EA" w:rsidRPr="00075183">
        <w:rPr>
          <w:rFonts w:ascii="Arial" w:hAnsi="Arial" w:cs="Arial"/>
          <w:color w:val="000000" w:themeColor="text1"/>
          <w:sz w:val="24"/>
          <w:szCs w:val="24"/>
        </w:rPr>
        <w:t xml:space="preserve"> headteacher</w:t>
      </w:r>
      <w:r w:rsidRPr="00BA0A42">
        <w:rPr>
          <w:rFonts w:ascii="Arial" w:hAnsi="Arial" w:cs="Arial"/>
          <w:sz w:val="24"/>
          <w:szCs w:val="24"/>
        </w:rPr>
        <w:t xml:space="preserve">, such as in emergency circumstances. </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lastRenderedPageBreak/>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D62822" w:rsidRPr="00BA0A42">
        <w:rPr>
          <w:rFonts w:ascii="Arial" w:hAnsi="Arial" w:cs="Arial"/>
          <w:sz w:val="24"/>
          <w:szCs w:val="24"/>
        </w:rPr>
        <w:t>pupils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deputies) </w:t>
      </w:r>
      <w:r w:rsidR="00075183" w:rsidRPr="00075183">
        <w:rPr>
          <w:rFonts w:ascii="Arial" w:hAnsi="Arial" w:cs="Arial"/>
          <w:color w:val="000000" w:themeColor="text1"/>
          <w:sz w:val="24"/>
          <w:szCs w:val="24"/>
        </w:rPr>
        <w:t xml:space="preserve">and </w:t>
      </w:r>
      <w:r w:rsidR="00F11991" w:rsidRPr="00075183">
        <w:rPr>
          <w:rFonts w:ascii="Arial" w:hAnsi="Arial" w:cs="Arial"/>
          <w:color w:val="000000" w:themeColor="text1"/>
          <w:sz w:val="24"/>
          <w:szCs w:val="24"/>
        </w:rPr>
        <w:t>h</w:t>
      </w:r>
      <w:r w:rsidR="00D62822" w:rsidRPr="00075183">
        <w:rPr>
          <w:rFonts w:ascii="Arial" w:hAnsi="Arial" w:cs="Arial"/>
          <w:color w:val="000000" w:themeColor="text1"/>
          <w:sz w:val="24"/>
          <w:szCs w:val="24"/>
        </w:rPr>
        <w:t>eadteacher</w:t>
      </w:r>
    </w:p>
    <w:p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rsidR="00487BCC"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w:t>
      </w:r>
      <w:r w:rsidR="006D2A10">
        <w:rPr>
          <w:rFonts w:ascii="Arial" w:hAnsi="Arial" w:cs="Arial"/>
          <w:sz w:val="24"/>
          <w:szCs w:val="24"/>
        </w:rPr>
        <w:t xml:space="preserve"> or </w:t>
      </w:r>
      <w:r w:rsidR="00487BCC" w:rsidRPr="00BA0A42">
        <w:rPr>
          <w:rFonts w:ascii="Arial" w:hAnsi="Arial" w:cs="Arial"/>
          <w:sz w:val="24"/>
          <w:szCs w:val="24"/>
        </w:rPr>
        <w:t xml:space="preserve">educational activities.   </w:t>
      </w:r>
    </w:p>
    <w:p w:rsidR="00487BCC" w:rsidRPr="00BA0A42" w:rsidRDefault="00487BCC" w:rsidP="001F5F1F">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1F5F1F">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6C58BA" w:rsidRPr="00BA0A42" w:rsidRDefault="006C58BA" w:rsidP="00396D60">
      <w:pPr>
        <w:pStyle w:val="NoSpacing"/>
        <w:spacing w:line="276" w:lineRule="auto"/>
        <w:ind w:left="1440"/>
        <w:rPr>
          <w:rFonts w:ascii="Arial" w:hAnsi="Arial" w:cs="Arial"/>
          <w:sz w:val="24"/>
          <w:szCs w:val="24"/>
        </w:rPr>
      </w:pPr>
    </w:p>
    <w:p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rsidR="0094764E" w:rsidRPr="00BA0A42" w:rsidRDefault="00CD134F" w:rsidP="001F5F1F">
      <w:pPr>
        <w:pStyle w:val="NoSpacing"/>
        <w:numPr>
          <w:ilvl w:val="0"/>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rsidR="005A74D4" w:rsidRDefault="0040551D" w:rsidP="001F5F1F">
      <w:pPr>
        <w:pStyle w:val="NoSpacing"/>
        <w:numPr>
          <w:ilvl w:val="0"/>
          <w:numId w:val="55"/>
        </w:numPr>
        <w:spacing w:line="276" w:lineRule="auto"/>
        <w:rPr>
          <w:rFonts w:ascii="Arial" w:hAnsi="Arial" w:cs="Arial"/>
          <w:sz w:val="24"/>
          <w:szCs w:val="24"/>
        </w:rPr>
      </w:pPr>
      <w:r>
        <w:rPr>
          <w:rFonts w:ascii="Arial" w:hAnsi="Arial" w:cs="Arial"/>
          <w:sz w:val="24"/>
          <w:szCs w:val="24"/>
        </w:rPr>
        <w:t>Polegate School</w:t>
      </w:r>
      <w:r w:rsidR="00CF0676" w:rsidRPr="00BA0A42">
        <w:rPr>
          <w:rFonts w:ascii="Arial" w:hAnsi="Arial" w:cs="Arial"/>
          <w:sz w:val="24"/>
          <w:szCs w:val="24"/>
        </w:rPr>
        <w:t xml:space="preserve"> expects</w:t>
      </w:r>
      <w:r w:rsidR="0094764E" w:rsidRPr="00BA0A4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 devices and mobile phones to be</w:t>
      </w:r>
      <w:r w:rsidR="005A74D4">
        <w:rPr>
          <w:rFonts w:ascii="Arial" w:hAnsi="Arial" w:cs="Arial"/>
          <w:sz w:val="24"/>
          <w:szCs w:val="24"/>
        </w:rPr>
        <w:t>…</w:t>
      </w:r>
    </w:p>
    <w:p w:rsidR="0094764E" w:rsidRPr="00075183" w:rsidRDefault="00075183" w:rsidP="001F5F1F">
      <w:pPr>
        <w:pStyle w:val="NoSpacing"/>
        <w:numPr>
          <w:ilvl w:val="1"/>
          <w:numId w:val="55"/>
        </w:numPr>
        <w:spacing w:line="276" w:lineRule="auto"/>
        <w:rPr>
          <w:rFonts w:ascii="Arial" w:hAnsi="Arial" w:cs="Arial"/>
          <w:color w:val="000000" w:themeColor="text1"/>
          <w:sz w:val="24"/>
          <w:szCs w:val="24"/>
        </w:rPr>
      </w:pPr>
      <w:r w:rsidRPr="00075183">
        <w:rPr>
          <w:rFonts w:ascii="Arial" w:hAnsi="Arial" w:cs="Arial"/>
          <w:color w:val="000000" w:themeColor="text1"/>
          <w:sz w:val="24"/>
          <w:szCs w:val="24"/>
        </w:rPr>
        <w:t>K</w:t>
      </w:r>
      <w:r w:rsidR="0094764E" w:rsidRPr="00075183">
        <w:rPr>
          <w:rFonts w:ascii="Arial" w:hAnsi="Arial" w:cs="Arial"/>
          <w:color w:val="000000" w:themeColor="text1"/>
          <w:sz w:val="24"/>
          <w:szCs w:val="24"/>
        </w:rPr>
        <w:t>ept in a secure place, switched off, kept out of sight during lessons and while moving between lessons</w:t>
      </w:r>
      <w:r w:rsidR="005A74D4" w:rsidRPr="00075183">
        <w:rPr>
          <w:rFonts w:ascii="Arial" w:hAnsi="Arial" w:cs="Arial"/>
          <w:color w:val="000000" w:themeColor="text1"/>
          <w:sz w:val="24"/>
          <w:szCs w:val="24"/>
        </w:rPr>
        <w:t>.</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carers they will be allowed to use a </w:t>
      </w:r>
      <w:r w:rsidR="00CD134F" w:rsidRPr="006D2A10">
        <w:rPr>
          <w:rFonts w:ascii="Arial" w:hAnsi="Arial" w:cs="Arial"/>
          <w:sz w:val="24"/>
          <w:szCs w:val="24"/>
        </w:rPr>
        <w:t>setting</w:t>
      </w:r>
      <w:r w:rsidRPr="006D2A10">
        <w:rPr>
          <w:rFonts w:ascii="Arial" w:hAnsi="Arial" w:cs="Arial"/>
          <w:sz w:val="24"/>
          <w:szCs w:val="24"/>
        </w:rPr>
        <w:t xml:space="preserve"> phone</w:t>
      </w:r>
      <w:r w:rsidR="00075183">
        <w:rPr>
          <w:rFonts w:ascii="Arial" w:hAnsi="Arial" w:cs="Arial"/>
          <w:sz w:val="24"/>
          <w:szCs w:val="24"/>
        </w:rPr>
        <w:t xml:space="preserve">.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the</w:t>
      </w:r>
      <w:r w:rsidRPr="00075183">
        <w:rPr>
          <w:rFonts w:ascii="Arial" w:hAnsi="Arial" w:cs="Arial"/>
          <w:color w:val="000000" w:themeColor="text1"/>
          <w:sz w:val="24"/>
          <w:szCs w:val="24"/>
        </w:rPr>
        <w:t xml:space="preserve"> headteacher</w:t>
      </w:r>
      <w:r w:rsidR="00075183" w:rsidRPr="00075183">
        <w:rPr>
          <w:rFonts w:ascii="Arial" w:hAnsi="Arial" w:cs="Arial"/>
          <w:color w:val="000000" w:themeColor="text1"/>
          <w:sz w:val="24"/>
          <w:szCs w:val="24"/>
        </w:rPr>
        <w:t xml:space="preserve"> </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w:t>
      </w:r>
      <w:r w:rsidR="006D2A10">
        <w:rPr>
          <w:rFonts w:ascii="Arial" w:hAnsi="Arial" w:cs="Arial"/>
          <w:sz w:val="24"/>
          <w:szCs w:val="24"/>
        </w:rPr>
        <w:t>l</w:t>
      </w:r>
      <w:r w:rsidR="00075183">
        <w:rPr>
          <w:rFonts w:ascii="Arial" w:hAnsi="Arial" w:cs="Arial"/>
          <w:sz w:val="24"/>
          <w:szCs w:val="24"/>
        </w:rPr>
        <w:t xml:space="preserve">eadership Team. </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 </w:t>
      </w:r>
    </w:p>
    <w:p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 </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lastRenderedPageBreak/>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CD134F" w:rsidRPr="00BA0A42">
        <w:rPr>
          <w:rFonts w:ascii="Arial" w:hAnsi="Arial" w:cs="Arial"/>
          <w:sz w:val="24"/>
          <w:szCs w:val="24"/>
        </w:rPr>
        <w:t>our</w:t>
      </w:r>
      <w:r w:rsidR="00075183">
        <w:rPr>
          <w:rFonts w:ascii="Arial" w:hAnsi="Arial" w:cs="Arial"/>
          <w:sz w:val="24"/>
          <w:szCs w:val="24"/>
        </w:rPr>
        <w:t xml:space="preserve"> policy. </w:t>
      </w:r>
      <w:hyperlink r:id="rId12"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r w:rsidRPr="00BA0A42">
        <w:rPr>
          <w:rFonts w:ascii="Arial" w:hAnsi="Arial" w:cs="Arial"/>
          <w:sz w:val="24"/>
          <w:szCs w:val="24"/>
        </w:rPr>
        <w:t>(</w:t>
      </w:r>
      <w:hyperlink r:id="rId13"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Mobile phones and devices that have been confiscated will be</w:t>
      </w:r>
      <w:r w:rsidR="00075183">
        <w:rPr>
          <w:rFonts w:ascii="Arial" w:hAnsi="Arial" w:cs="Arial"/>
          <w:sz w:val="24"/>
          <w:szCs w:val="24"/>
        </w:rPr>
        <w:t xml:space="preserve"> released to parents or carers </w:t>
      </w:r>
    </w:p>
    <w:p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1F5F1F">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1F5F1F">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1F5F1F">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deputies)</w:t>
      </w:r>
      <w:r w:rsidR="00487BCC" w:rsidRPr="00BA0A42">
        <w:rPr>
          <w:rFonts w:ascii="Arial" w:hAnsi="Arial" w:cs="Arial"/>
          <w:sz w:val="24"/>
          <w:szCs w:val="24"/>
        </w:rPr>
        <w:t xml:space="preserve"> </w:t>
      </w:r>
      <w:r w:rsidR="00CD134F" w:rsidRPr="00075183">
        <w:rPr>
          <w:rFonts w:ascii="Arial" w:hAnsi="Arial" w:cs="Arial"/>
          <w:color w:val="000000" w:themeColor="text1"/>
          <w:sz w:val="24"/>
          <w:szCs w:val="24"/>
        </w:rPr>
        <w:t xml:space="preserve">or </w:t>
      </w:r>
      <w:r w:rsidR="00075183" w:rsidRPr="00075183">
        <w:rPr>
          <w:rFonts w:ascii="Arial" w:hAnsi="Arial" w:cs="Arial"/>
          <w:color w:val="000000" w:themeColor="text1"/>
          <w:sz w:val="24"/>
          <w:szCs w:val="24"/>
        </w:rPr>
        <w:t>headteache</w:t>
      </w:r>
      <w:r w:rsidR="00CD134F" w:rsidRPr="00075183">
        <w:rPr>
          <w:rFonts w:ascii="Arial" w:hAnsi="Arial" w:cs="Arial"/>
          <w:color w:val="000000" w:themeColor="text1"/>
          <w:sz w:val="24"/>
          <w:szCs w:val="24"/>
        </w:rPr>
        <w:t xml:space="preserve">r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BA0A42"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9.5 Officially provided mobile phones and devices</w:t>
      </w:r>
      <w:r w:rsidRPr="00BA0A42">
        <w:rPr>
          <w:rFonts w:ascii="Arial" w:hAnsi="Arial" w:cs="Arial"/>
          <w:b/>
          <w:bCs/>
          <w:sz w:val="24"/>
          <w:szCs w:val="24"/>
        </w:rPr>
        <w:t xml:space="preserve"> </w:t>
      </w:r>
    </w:p>
    <w:p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Default="00614EE6" w:rsidP="001F5F1F">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00075183">
        <w:rPr>
          <w:rFonts w:ascii="Arial" w:hAnsi="Arial" w:cs="Arial"/>
          <w:sz w:val="24"/>
          <w:szCs w:val="24"/>
        </w:rPr>
        <w:t xml:space="preserve"> </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1F5F1F">
      <w:pPr>
        <w:pStyle w:val="ListParagraph"/>
        <w:numPr>
          <w:ilvl w:val="0"/>
          <w:numId w:val="60"/>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1F5F1F">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lastRenderedPageBreak/>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5A4249" w:rsidRPr="00BA0A42" w:rsidRDefault="005A4249" w:rsidP="005A4249">
      <w:pPr>
        <w:pStyle w:val="NoSpacing"/>
        <w:numPr>
          <w:ilvl w:val="0"/>
          <w:numId w:val="42"/>
        </w:numPr>
        <w:spacing w:line="276" w:lineRule="auto"/>
        <w:rPr>
          <w:rFonts w:ascii="Arial" w:hAnsi="Arial" w:cs="Arial"/>
          <w:sz w:val="24"/>
          <w:szCs w:val="24"/>
        </w:rPr>
      </w:pPr>
      <w:r w:rsidRPr="005A4249">
        <w:rPr>
          <w:rFonts w:ascii="Arial" w:hAnsi="Arial" w:cs="Arial"/>
          <w:sz w:val="24"/>
          <w:szCs w:val="24"/>
        </w:rPr>
        <w:t>Safeguarding concerns and incidents should be reported to Single Point of Access, in line with East Sussex Safeguarding and Child Protection model policy.</w:t>
      </w:r>
    </w:p>
    <w:p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seek advice from the </w:t>
      </w:r>
      <w:r w:rsidR="001F5F1F" w:rsidRPr="001F5F1F">
        <w:rPr>
          <w:rFonts w:ascii="Arial" w:hAnsi="Arial" w:cs="Arial"/>
          <w:sz w:val="24"/>
          <w:szCs w:val="24"/>
        </w:rPr>
        <w:t xml:space="preserve">Standards and Learning Effectiveness Service </w:t>
      </w:r>
      <w:r w:rsidR="005A4249">
        <w:rPr>
          <w:rFonts w:ascii="Arial" w:hAnsi="Arial" w:cs="Arial"/>
          <w:sz w:val="24"/>
          <w:szCs w:val="24"/>
        </w:rPr>
        <w:t>Safeguarding</w:t>
      </w:r>
      <w:r w:rsidRPr="00BA0A42">
        <w:rPr>
          <w:rFonts w:ascii="Arial" w:hAnsi="Arial" w:cs="Arial"/>
          <w:sz w:val="24"/>
          <w:szCs w:val="24"/>
        </w:rPr>
        <w:t>Team.</w:t>
      </w:r>
    </w:p>
    <w:p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w:t>
      </w:r>
      <w:r w:rsidR="001F5F1F" w:rsidRPr="001F5F1F">
        <w:rPr>
          <w:rFonts w:ascii="Arial" w:hAnsi="Arial" w:cs="Arial"/>
          <w:sz w:val="24"/>
          <w:szCs w:val="24"/>
        </w:rPr>
        <w:t xml:space="preserve">Standards and Learning Effectiveness Service </w:t>
      </w:r>
      <w:r w:rsidRPr="00BA0A42">
        <w:rPr>
          <w:rFonts w:ascii="Arial" w:hAnsi="Arial" w:cs="Arial"/>
          <w:sz w:val="24"/>
          <w:szCs w:val="24"/>
        </w:rPr>
        <w:t xml:space="preserve">or </w:t>
      </w:r>
      <w:r w:rsidR="001F5F1F">
        <w:rPr>
          <w:rFonts w:ascii="Arial" w:hAnsi="Arial" w:cs="Arial"/>
          <w:sz w:val="24"/>
          <w:szCs w:val="24"/>
        </w:rPr>
        <w:t xml:space="preserve">Sussex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w:t>
      </w:r>
      <w:r w:rsidR="00CD134F" w:rsidRPr="00075183">
        <w:rPr>
          <w:rFonts w:ascii="Arial" w:hAnsi="Arial" w:cs="Arial"/>
          <w:color w:val="000000" w:themeColor="text1"/>
          <w:sz w:val="24"/>
          <w:szCs w:val="24"/>
        </w:rPr>
        <w:t xml:space="preserve">or </w:t>
      </w:r>
      <w:r w:rsidR="00075183" w:rsidRPr="00075183">
        <w:rPr>
          <w:rFonts w:ascii="Arial" w:hAnsi="Arial" w:cs="Arial"/>
          <w:color w:val="000000" w:themeColor="text1"/>
          <w:sz w:val="24"/>
          <w:szCs w:val="24"/>
        </w:rPr>
        <w:t>headteacher</w:t>
      </w:r>
      <w:r w:rsidR="00CD134F" w:rsidRPr="00075183">
        <w:rPr>
          <w:rFonts w:ascii="Arial" w:hAnsi="Arial" w:cs="Arial"/>
          <w:color w:val="000000" w:themeColor="text1"/>
          <w:sz w:val="24"/>
          <w:szCs w:val="24"/>
        </w:rPr>
        <w:t xml:space="preserve"> </w:t>
      </w:r>
      <w:r w:rsidR="00ED67A8" w:rsidRPr="00BA0A42">
        <w:rPr>
          <w:rFonts w:ascii="Arial" w:hAnsi="Arial" w:cs="Arial"/>
          <w:sz w:val="24"/>
          <w:szCs w:val="24"/>
        </w:rPr>
        <w:t xml:space="preserve">will speak with </w:t>
      </w:r>
      <w:r w:rsidR="001F5F1F">
        <w:rPr>
          <w:rFonts w:ascii="Arial" w:hAnsi="Arial" w:cs="Arial"/>
          <w:sz w:val="24"/>
          <w:szCs w:val="24"/>
        </w:rPr>
        <w:t>Sussex</w:t>
      </w:r>
      <w:r w:rsidR="00ED67A8" w:rsidRPr="00BA0A42">
        <w:rPr>
          <w:rFonts w:ascii="Arial" w:hAnsi="Arial" w:cs="Arial"/>
          <w:sz w:val="24"/>
          <w:szCs w:val="24"/>
        </w:rPr>
        <w:t xml:space="preserve"> Police and/or the </w:t>
      </w:r>
      <w:r w:rsidR="001F5F1F" w:rsidRPr="001F5F1F">
        <w:rPr>
          <w:rFonts w:ascii="Arial" w:hAnsi="Arial" w:cs="Arial"/>
          <w:sz w:val="24"/>
          <w:szCs w:val="24"/>
        </w:rPr>
        <w:t xml:space="preserve">Standards and Learning Effectiveness Service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 xml:space="preserve">(or deputies)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1F5F1F">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ensure that online safety concerns are escalated and reported to relevant agencies in line with the </w:t>
      </w:r>
      <w:r w:rsidR="001F5F1F">
        <w:rPr>
          <w:rFonts w:ascii="Arial" w:hAnsi="Arial" w:cs="Arial"/>
          <w:sz w:val="24"/>
          <w:szCs w:val="24"/>
        </w:rPr>
        <w:t xml:space="preserve">East Sussex </w:t>
      </w:r>
      <w:r w:rsidRPr="00BA0A42">
        <w:rPr>
          <w:rFonts w:ascii="Arial" w:hAnsi="Arial" w:cs="Arial"/>
          <w:sz w:val="24"/>
          <w:szCs w:val="24"/>
        </w:rPr>
        <w:t>Safeguarding Children Board thresholds and procedures.</w:t>
      </w:r>
    </w:p>
    <w:p w:rsidR="00ED67A8"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Default="006E652C" w:rsidP="006E652C">
      <w:pPr>
        <w:pStyle w:val="NoSpacing"/>
        <w:spacing w:line="276" w:lineRule="auto"/>
        <w:ind w:left="720"/>
        <w:rPr>
          <w:rFonts w:ascii="Arial" w:hAnsi="Arial" w:cs="Arial"/>
          <w:sz w:val="24"/>
          <w:szCs w:val="24"/>
        </w:rPr>
      </w:pPr>
    </w:p>
    <w:p w:rsidR="00F26502" w:rsidRPr="00BA0A42" w:rsidRDefault="00F26502"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F95CFB" w:rsidRDefault="00F95CFB" w:rsidP="006E652C">
      <w:pPr>
        <w:pStyle w:val="NoSpacing"/>
        <w:spacing w:line="276" w:lineRule="auto"/>
        <w:rPr>
          <w:rFonts w:ascii="Arial" w:hAnsi="Arial" w:cs="Arial"/>
          <w:b/>
          <w:sz w:val="28"/>
          <w:szCs w:val="24"/>
        </w:rPr>
      </w:pPr>
    </w:p>
    <w:p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the </w:t>
      </w:r>
      <w:r w:rsidR="00075183" w:rsidRPr="00075183">
        <w:rPr>
          <w:rFonts w:ascii="Arial" w:hAnsi="Arial" w:cs="Arial"/>
          <w:color w:val="000000" w:themeColor="text1"/>
          <w:sz w:val="24"/>
          <w:szCs w:val="24"/>
        </w:rPr>
        <w:t>headteacher</w:t>
      </w:r>
      <w:r w:rsidR="00AE7E7B" w:rsidRPr="00075183">
        <w:rPr>
          <w:rFonts w:ascii="Arial" w:hAnsi="Arial" w:cs="Arial"/>
          <w:color w:val="000000" w:themeColor="text1"/>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rsidR="004D0BAB"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F95CFB" w:rsidRDefault="00F95CFB" w:rsidP="00C75B50">
      <w:pPr>
        <w:rPr>
          <w:rFonts w:ascii="Arial" w:hAnsi="Arial" w:cs="Arial"/>
          <w:sz w:val="24"/>
          <w:szCs w:val="24"/>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1F5F1F">
      <w:pPr>
        <w:pStyle w:val="ListParagraph"/>
        <w:numPr>
          <w:ilvl w:val="0"/>
          <w:numId w:val="61"/>
        </w:numPr>
        <w:rPr>
          <w:rFonts w:ascii="Arial" w:hAnsi="Arial" w:cs="Arial"/>
          <w:sz w:val="24"/>
          <w:szCs w:val="24"/>
        </w:rPr>
      </w:pPr>
      <w:r>
        <w:rPr>
          <w:rFonts w:ascii="Arial" w:hAnsi="Arial" w:cs="Arial"/>
          <w:sz w:val="24"/>
          <w:szCs w:val="24"/>
        </w:rPr>
        <w:lastRenderedPageBreak/>
        <w:t>Our setting has accessed and understood</w:t>
      </w:r>
      <w:r w:rsidR="00C32A4D" w:rsidRPr="00C32A4D">
        <w:rPr>
          <w:rFonts w:ascii="Arial" w:hAnsi="Arial" w:cs="Arial"/>
          <w:sz w:val="24"/>
          <w:szCs w:val="24"/>
        </w:rPr>
        <w:t xml:space="preserve"> “</w:t>
      </w:r>
      <w:hyperlink r:id="rId14" w:history="1">
        <w:bookmarkStart w:id="7" w:name="_Hlk522520574"/>
        <w:r w:rsidR="00C32A4D" w:rsidRPr="00C32A4D">
          <w:rPr>
            <w:rStyle w:val="Hyperlink"/>
            <w:rFonts w:ascii="Arial" w:hAnsi="Arial" w:cs="Arial"/>
            <w:sz w:val="24"/>
            <w:szCs w:val="24"/>
          </w:rPr>
          <w:t xml:space="preserve">Sexual violence and sexual harassment between children </w:t>
        </w:r>
        <w:bookmarkEnd w:id="7"/>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children safe in education’ 2018.</w:t>
      </w:r>
    </w:p>
    <w:p w:rsidR="005E3B53" w:rsidRDefault="0040551D" w:rsidP="001F5F1F">
      <w:pPr>
        <w:pStyle w:val="ListParagraph"/>
        <w:numPr>
          <w:ilvl w:val="0"/>
          <w:numId w:val="61"/>
        </w:numPr>
        <w:rPr>
          <w:rFonts w:ascii="Arial" w:hAnsi="Arial" w:cs="Arial"/>
          <w:sz w:val="24"/>
          <w:szCs w:val="24"/>
        </w:rPr>
      </w:pPr>
      <w:r>
        <w:rPr>
          <w:rFonts w:ascii="Arial" w:hAnsi="Arial" w:cs="Arial"/>
          <w:sz w:val="24"/>
          <w:szCs w:val="24"/>
        </w:rPr>
        <w:t>Polegate School</w:t>
      </w:r>
      <w:r w:rsidR="00600C6C" w:rsidRPr="002C4154">
        <w:rPr>
          <w:rFonts w:ascii="Arial" w:hAnsi="Arial" w:cs="Arial"/>
          <w:sz w:val="24"/>
          <w:szCs w:val="24"/>
        </w:rPr>
        <w:t xml:space="preserve"> 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1F5F1F">
      <w:pPr>
        <w:pStyle w:val="ListParagraph"/>
        <w:numPr>
          <w:ilvl w:val="1"/>
          <w:numId w:val="61"/>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40551D" w:rsidP="001F5F1F">
      <w:pPr>
        <w:pStyle w:val="ListParagraph"/>
        <w:numPr>
          <w:ilvl w:val="0"/>
          <w:numId w:val="61"/>
        </w:numPr>
        <w:rPr>
          <w:rFonts w:ascii="Arial" w:hAnsi="Arial" w:cs="Arial"/>
          <w:sz w:val="24"/>
          <w:szCs w:val="24"/>
        </w:rPr>
      </w:pPr>
      <w:r>
        <w:rPr>
          <w:rFonts w:ascii="Arial" w:hAnsi="Arial" w:cs="Arial"/>
          <w:sz w:val="24"/>
          <w:szCs w:val="24"/>
        </w:rPr>
        <w:t>Polegate School</w:t>
      </w:r>
      <w:r w:rsidR="004E6D9E" w:rsidRPr="002C4154">
        <w:rPr>
          <w:rFonts w:ascii="Arial" w:hAnsi="Arial" w:cs="Arial"/>
          <w:sz w:val="24"/>
          <w:szCs w:val="24"/>
        </w:rPr>
        <w:t xml:space="preserve"> 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Default="0040551D" w:rsidP="001F5F1F">
      <w:pPr>
        <w:pStyle w:val="ListParagraph"/>
        <w:numPr>
          <w:ilvl w:val="0"/>
          <w:numId w:val="61"/>
        </w:numPr>
        <w:rPr>
          <w:rFonts w:ascii="Arial" w:hAnsi="Arial" w:cs="Arial"/>
          <w:sz w:val="24"/>
          <w:szCs w:val="24"/>
        </w:rPr>
      </w:pPr>
      <w:r>
        <w:rPr>
          <w:rFonts w:ascii="Arial" w:hAnsi="Arial" w:cs="Arial"/>
          <w:sz w:val="24"/>
          <w:szCs w:val="24"/>
        </w:rPr>
        <w:t>Polegate School</w:t>
      </w:r>
      <w:r w:rsidR="004E6D9E" w:rsidRPr="002C4154">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rsidR="00465F63" w:rsidRPr="00465F63" w:rsidRDefault="0040551D" w:rsidP="001F5F1F">
      <w:pPr>
        <w:pStyle w:val="ListParagraph"/>
        <w:numPr>
          <w:ilvl w:val="0"/>
          <w:numId w:val="61"/>
        </w:numPr>
        <w:rPr>
          <w:rFonts w:ascii="Arial" w:hAnsi="Arial" w:cs="Arial"/>
          <w:sz w:val="24"/>
          <w:szCs w:val="24"/>
        </w:rPr>
      </w:pPr>
      <w:r>
        <w:rPr>
          <w:rFonts w:ascii="Arial" w:hAnsi="Arial" w:cs="Arial"/>
          <w:sz w:val="24"/>
          <w:szCs w:val="24"/>
        </w:rPr>
        <w:t>Polegate School</w:t>
      </w:r>
      <w:r w:rsidR="00465F63" w:rsidRPr="00465F63">
        <w:rPr>
          <w:rFonts w:ascii="Arial" w:hAnsi="Arial" w:cs="Arial"/>
          <w:sz w:val="24"/>
          <w:szCs w:val="24"/>
        </w:rPr>
        <w:t xml:space="preserve"> will ensure 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sidR="00075183">
        <w:rPr>
          <w:rFonts w:ascii="Arial" w:hAnsi="Arial" w:cs="Arial"/>
          <w:sz w:val="24"/>
          <w:szCs w:val="24"/>
        </w:rPr>
        <w:t xml:space="preserve">. </w:t>
      </w:r>
    </w:p>
    <w:p w:rsidR="00465F63" w:rsidRDefault="00854CC0" w:rsidP="001F5F1F">
      <w:pPr>
        <w:pStyle w:val="ListParagraph"/>
        <w:numPr>
          <w:ilvl w:val="0"/>
          <w:numId w:val="61"/>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1F5F1F">
      <w:pPr>
        <w:pStyle w:val="ListParagraph"/>
        <w:numPr>
          <w:ilvl w:val="0"/>
          <w:numId w:val="61"/>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1F5F1F">
      <w:pPr>
        <w:pStyle w:val="ListParagraph"/>
        <w:numPr>
          <w:ilvl w:val="0"/>
          <w:numId w:val="61"/>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1F5F1F">
      <w:pPr>
        <w:pStyle w:val="ListParagraph"/>
        <w:numPr>
          <w:ilvl w:val="1"/>
          <w:numId w:val="61"/>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5"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1F5F1F">
      <w:pPr>
        <w:pStyle w:val="ListParagraph"/>
        <w:numPr>
          <w:ilvl w:val="1"/>
          <w:numId w:val="61"/>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E528A8" w:rsidRDefault="00E528A8" w:rsidP="001F5F1F">
      <w:pPr>
        <w:pStyle w:val="ListParagraph"/>
        <w:numPr>
          <w:ilvl w:val="1"/>
          <w:numId w:val="61"/>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p>
    <w:p w:rsid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1F5F1F">
      <w:pPr>
        <w:pStyle w:val="ListParagraph"/>
        <w:numPr>
          <w:ilvl w:val="1"/>
          <w:numId w:val="61"/>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 xml:space="preserve">Children’s Social </w:t>
      </w:r>
      <w:r w:rsidR="000A6A04">
        <w:rPr>
          <w:rFonts w:ascii="Arial" w:hAnsi="Arial" w:cs="Arial"/>
          <w:sz w:val="24"/>
          <w:szCs w:val="24"/>
        </w:rPr>
        <w:t>Care</w:t>
      </w:r>
      <w:r w:rsidRPr="00530020">
        <w:rPr>
          <w:rFonts w:ascii="Arial" w:hAnsi="Arial" w:cs="Arial"/>
          <w:sz w:val="24"/>
          <w:szCs w:val="24"/>
        </w:rPr>
        <w:t xml:space="preserve"> and/or the Police.</w:t>
      </w:r>
    </w:p>
    <w:p w:rsidR="008017CF" w:rsidRDefault="00E528A8" w:rsidP="001F5F1F">
      <w:pPr>
        <w:pStyle w:val="ListParagraph"/>
        <w:numPr>
          <w:ilvl w:val="1"/>
          <w:numId w:val="61"/>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1F5F1F">
      <w:pPr>
        <w:pStyle w:val="ListParagraph"/>
        <w:numPr>
          <w:ilvl w:val="2"/>
          <w:numId w:val="61"/>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0A6A04">
        <w:rPr>
          <w:rFonts w:ascii="Arial" w:hAnsi="Arial" w:cs="Arial"/>
          <w:sz w:val="24"/>
          <w:szCs w:val="24"/>
        </w:rPr>
        <w:t>Sussex</w:t>
      </w:r>
      <w:r w:rsidRPr="008017CF">
        <w:rPr>
          <w:rFonts w:ascii="Arial" w:hAnsi="Arial" w:cs="Arial"/>
          <w:sz w:val="24"/>
          <w:szCs w:val="24"/>
        </w:rPr>
        <w:t xml:space="preserve"> Police first to ensure that investigations are not compromised.</w:t>
      </w:r>
    </w:p>
    <w:p w:rsidR="00530020" w:rsidRPr="00530020" w:rsidRDefault="00530020" w:rsidP="001F5F1F">
      <w:pPr>
        <w:pStyle w:val="ListParagraph"/>
        <w:numPr>
          <w:ilvl w:val="1"/>
          <w:numId w:val="61"/>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lastRenderedPageBreak/>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40551D" w:rsidP="001F5F1F">
      <w:pPr>
        <w:pStyle w:val="NoSpacing"/>
        <w:numPr>
          <w:ilvl w:val="0"/>
          <w:numId w:val="43"/>
        </w:numPr>
        <w:spacing w:line="276" w:lineRule="auto"/>
        <w:rPr>
          <w:rFonts w:ascii="Arial" w:hAnsi="Arial" w:cs="Arial"/>
          <w:sz w:val="24"/>
          <w:szCs w:val="24"/>
        </w:rPr>
      </w:pPr>
      <w:r>
        <w:rPr>
          <w:rFonts w:ascii="Arial" w:hAnsi="Arial" w:cs="Arial"/>
          <w:sz w:val="24"/>
          <w:szCs w:val="24"/>
        </w:rPr>
        <w:t>Polegate School</w:t>
      </w:r>
      <w:r w:rsidR="00E90BA0"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6"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0A6A04">
        <w:rPr>
          <w:rFonts w:ascii="Arial" w:hAnsi="Arial" w:cs="Arial"/>
          <w:bCs/>
          <w:sz w:val="24"/>
          <w:szCs w:val="24"/>
        </w:rPr>
        <w:t>.</w:t>
      </w:r>
    </w:p>
    <w:p w:rsidR="00456ACA" w:rsidRPr="00BA0A42" w:rsidRDefault="0040551D" w:rsidP="001F5F1F">
      <w:pPr>
        <w:pStyle w:val="NoSpacing"/>
        <w:numPr>
          <w:ilvl w:val="0"/>
          <w:numId w:val="43"/>
        </w:numPr>
        <w:spacing w:line="276" w:lineRule="auto"/>
        <w:rPr>
          <w:rFonts w:ascii="Arial" w:hAnsi="Arial" w:cs="Arial"/>
          <w:sz w:val="24"/>
          <w:szCs w:val="24"/>
        </w:rPr>
      </w:pPr>
      <w:r>
        <w:rPr>
          <w:rFonts w:ascii="Arial" w:hAnsi="Arial" w:cs="Arial"/>
          <w:sz w:val="24"/>
          <w:szCs w:val="24"/>
        </w:rPr>
        <w:t>Polegate School</w:t>
      </w:r>
      <w:r w:rsidR="00456ACA" w:rsidRPr="00BA0A42">
        <w:rPr>
          <w:rFonts w:ascii="Arial" w:hAnsi="Arial" w:cs="Arial"/>
          <w:sz w:val="24"/>
          <w:szCs w:val="24"/>
        </w:rPr>
        <w:t xml:space="preserve"> 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456ACA" w:rsidRPr="00BA0A42">
        <w:rPr>
          <w:rFonts w:ascii="Arial" w:hAnsi="Arial" w:cs="Arial"/>
          <w:sz w:val="24"/>
          <w:szCs w:val="24"/>
        </w:rPr>
        <w:t xml:space="preserve">. </w:t>
      </w:r>
    </w:p>
    <w:p w:rsidR="00456ACA"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on/off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1F5F1F">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1F5F1F">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1F5F1F">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East Sussex</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1F5F1F">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7"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t>
      </w:r>
      <w:r w:rsidR="000A6A04">
        <w:rPr>
          <w:rFonts w:ascii="Arial" w:hAnsi="Arial" w:cs="Arial"/>
          <w:sz w:val="24"/>
          <w:szCs w:val="24"/>
        </w:rPr>
        <w:t>Care</w:t>
      </w:r>
      <w:r w:rsidR="00CD07CE" w:rsidRPr="00CD07CE">
        <w:rPr>
          <w:rFonts w:ascii="Arial" w:hAnsi="Arial" w:cs="Arial"/>
          <w:sz w:val="24"/>
          <w:szCs w:val="24"/>
        </w:rPr>
        <w:t xml:space="preserv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olice, as appropriate</w:t>
      </w:r>
      <w:r w:rsidRPr="00BA0A42">
        <w:rPr>
          <w:rFonts w:ascii="Arial" w:hAnsi="Arial" w:cs="Arial"/>
          <w:sz w:val="24"/>
          <w:szCs w:val="24"/>
        </w:rPr>
        <w:t xml:space="preserve">. </w:t>
      </w:r>
    </w:p>
    <w:p w:rsidR="006438E5"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8" w:name="_Hlk522524849"/>
      <w:r w:rsidRPr="00BA0A42">
        <w:rPr>
          <w:rFonts w:ascii="Arial" w:hAnsi="Arial" w:cs="Arial"/>
          <w:sz w:val="24"/>
          <w:szCs w:val="24"/>
        </w:rPr>
        <w:t xml:space="preserve">: </w:t>
      </w:r>
      <w:hyperlink r:id="rId18"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8"/>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lastRenderedPageBreak/>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40551D" w:rsidP="001F5F1F">
      <w:pPr>
        <w:pStyle w:val="NoSpacing"/>
        <w:numPr>
          <w:ilvl w:val="0"/>
          <w:numId w:val="45"/>
        </w:numPr>
        <w:spacing w:line="276" w:lineRule="auto"/>
        <w:rPr>
          <w:rFonts w:ascii="Arial" w:hAnsi="Arial" w:cs="Arial"/>
          <w:sz w:val="24"/>
          <w:szCs w:val="24"/>
        </w:rPr>
      </w:pPr>
      <w:r>
        <w:rPr>
          <w:rFonts w:ascii="Arial" w:hAnsi="Arial" w:cs="Arial"/>
          <w:sz w:val="24"/>
          <w:szCs w:val="24"/>
        </w:rPr>
        <w:t>Polegate School</w:t>
      </w:r>
      <w:r w:rsidR="00ED67A8" w:rsidRPr="00BA0A42">
        <w:rPr>
          <w:rFonts w:ascii="Arial" w:hAnsi="Arial" w:cs="Arial"/>
          <w:sz w:val="24"/>
          <w:szCs w:val="24"/>
        </w:rPr>
        <w:t xml:space="preserve"> 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40551D" w:rsidP="001F5F1F">
      <w:pPr>
        <w:pStyle w:val="NoSpacing"/>
        <w:numPr>
          <w:ilvl w:val="0"/>
          <w:numId w:val="45"/>
        </w:numPr>
        <w:spacing w:line="276" w:lineRule="auto"/>
        <w:rPr>
          <w:rFonts w:ascii="Arial" w:hAnsi="Arial" w:cs="Arial"/>
          <w:sz w:val="24"/>
          <w:szCs w:val="24"/>
        </w:rPr>
      </w:pPr>
      <w:r>
        <w:rPr>
          <w:rFonts w:ascii="Arial" w:hAnsi="Arial" w:cs="Arial"/>
          <w:sz w:val="24"/>
          <w:szCs w:val="24"/>
        </w:rPr>
        <w:t>Polegate School</w:t>
      </w:r>
      <w:r w:rsidR="00B105E1" w:rsidRPr="00BA0A42">
        <w:rPr>
          <w:rFonts w:ascii="Arial" w:hAnsi="Arial" w:cs="Arial"/>
          <w:sz w:val="24"/>
          <w:szCs w:val="24"/>
        </w:rPr>
        <w:t xml:space="preserve"> 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E90BA0" w:rsidRPr="00BA0A42">
        <w:rPr>
          <w:rFonts w:ascii="Arial" w:hAnsi="Arial" w:cs="Arial"/>
          <w:sz w:val="24"/>
          <w:szCs w:val="24"/>
        </w:rPr>
        <w:t xml:space="preserve"> </w:t>
      </w:r>
    </w:p>
    <w:p w:rsidR="00ED67A8" w:rsidRPr="00465F63" w:rsidRDefault="00ED67A8" w:rsidP="001F5F1F">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 xml:space="preserve">East Sussex </w:t>
      </w:r>
      <w:r w:rsidRPr="00BA0A42">
        <w:rPr>
          <w:rFonts w:ascii="Arial" w:hAnsi="Arial" w:cs="Arial"/>
          <w:sz w:val="24"/>
          <w:szCs w:val="24"/>
        </w:rPr>
        <w:t>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1F5F1F">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 xml:space="preserve">Children’s Social </w:t>
      </w:r>
      <w:r w:rsidR="000A6A04">
        <w:rPr>
          <w:rFonts w:ascii="Arial" w:hAnsi="Arial" w:cs="Arial"/>
          <w:sz w:val="24"/>
          <w:szCs w:val="24"/>
        </w:rPr>
        <w:t>Care</w:t>
      </w:r>
      <w:r w:rsidRPr="00BA0A42">
        <w:rPr>
          <w:rFonts w:ascii="Arial" w:hAnsi="Arial" w:cs="Arial"/>
          <w:sz w:val="24"/>
          <w:szCs w:val="24"/>
        </w:rPr>
        <w:t xml:space="preserve"> (if required/ 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0A6A04">
        <w:rPr>
          <w:rFonts w:ascii="Arial" w:hAnsi="Arial" w:cs="Arial"/>
          <w:sz w:val="24"/>
          <w:szCs w:val="24"/>
        </w:rPr>
        <w:t>the</w:t>
      </w:r>
      <w:r w:rsidR="00ED67A8" w:rsidRPr="00BA0A42">
        <w:rPr>
          <w:rFonts w:ascii="Arial" w:hAnsi="Arial" w:cs="Arial"/>
          <w:sz w:val="24"/>
          <w:szCs w:val="24"/>
        </w:rPr>
        <w:t xml:space="preserve"> police via 101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  </w:t>
      </w:r>
    </w:p>
    <w:p w:rsidR="00B105E1" w:rsidRPr="00BA0A42" w:rsidRDefault="00B105E1"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Carry out a risk assessment which considers any vulnerabilities of pupil(s) involved (including carrying out relevant checks with other agencies).</w:t>
      </w:r>
    </w:p>
    <w:p w:rsidR="00ED67A8" w:rsidRPr="00465F63"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19"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1F5F1F">
      <w:pPr>
        <w:pStyle w:val="NoSpacing"/>
        <w:numPr>
          <w:ilvl w:val="0"/>
          <w:numId w:val="46"/>
        </w:numPr>
        <w:spacing w:line="276" w:lineRule="auto"/>
        <w:rPr>
          <w:rFonts w:ascii="Arial" w:hAnsi="Arial" w:cs="Arial"/>
          <w:sz w:val="24"/>
          <w:szCs w:val="24"/>
        </w:rPr>
      </w:pPr>
      <w:r w:rsidRPr="00BA0A42">
        <w:rPr>
          <w:rFonts w:ascii="Arial" w:hAnsi="Arial" w:cs="Arial"/>
          <w:sz w:val="24"/>
          <w:szCs w:val="24"/>
        </w:rPr>
        <w:lastRenderedPageBreak/>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0A6A04" w:rsidRPr="000A6A04">
        <w:rPr>
          <w:rFonts w:ascii="Arial" w:hAnsi="Arial" w:cs="Arial"/>
          <w:sz w:val="24"/>
          <w:szCs w:val="24"/>
        </w:rPr>
        <w:t xml:space="preserve">Standards and Learning Effectiveness Service </w:t>
      </w:r>
      <w:r w:rsidR="000A6A04">
        <w:rPr>
          <w:rFonts w:ascii="Arial" w:hAnsi="Arial" w:cs="Arial"/>
          <w:sz w:val="24"/>
          <w:szCs w:val="24"/>
        </w:rPr>
        <w:t xml:space="preserve">and/or </w:t>
      </w:r>
      <w:r w:rsidRPr="00BA0A42">
        <w:rPr>
          <w:rFonts w:ascii="Arial" w:hAnsi="Arial" w:cs="Arial"/>
          <w:sz w:val="24"/>
          <w:szCs w:val="24"/>
        </w:rPr>
        <w:t>Police.</w:t>
      </w:r>
    </w:p>
    <w:p w:rsidR="00C75B50" w:rsidRPr="00BA0A42" w:rsidRDefault="00120FB1" w:rsidP="001F5F1F">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0A6A04">
        <w:rPr>
          <w:rFonts w:ascii="Arial" w:hAnsi="Arial" w:cs="Arial"/>
          <w:sz w:val="24"/>
          <w:szCs w:val="24"/>
        </w:rPr>
        <w:t xml:space="preserve">the </w:t>
      </w:r>
      <w:r w:rsidR="00E90BA0" w:rsidRPr="00BA0A42">
        <w:rPr>
          <w:rFonts w:ascii="Arial" w:hAnsi="Arial" w:cs="Arial"/>
          <w:sz w:val="24"/>
          <w:szCs w:val="24"/>
        </w:rPr>
        <w:t xml:space="preserve">Police and/or the </w:t>
      </w:r>
      <w:r w:rsidR="000A6A04" w:rsidRPr="000A6A04">
        <w:rPr>
          <w:rFonts w:ascii="Arial" w:hAnsi="Arial" w:cs="Arial"/>
          <w:sz w:val="24"/>
          <w:szCs w:val="24"/>
        </w:rPr>
        <w:t xml:space="preserve">Standards and Learning Effectiveness Service </w:t>
      </w:r>
      <w:r w:rsidR="00456ACA" w:rsidRPr="00BA0A42">
        <w:rPr>
          <w:rFonts w:ascii="Arial" w:hAnsi="Arial" w:cs="Arial"/>
          <w:sz w:val="24"/>
          <w:szCs w:val="24"/>
        </w:rPr>
        <w:t>first to ensure that potential investigations are not compromised.</w:t>
      </w:r>
      <w:r w:rsidR="00CF10B3" w:rsidRPr="00CF10B3">
        <w:rPr>
          <w:rFonts w:ascii="Arial" w:hAnsi="Arial" w:cs="Arial"/>
          <w:noProof/>
          <w:sz w:val="24"/>
          <w:szCs w:val="24"/>
        </w:rPr>
        <w:t xml:space="preserve"> </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40551D" w:rsidP="001F5F1F">
      <w:pPr>
        <w:pStyle w:val="NoSpacing"/>
        <w:numPr>
          <w:ilvl w:val="0"/>
          <w:numId w:val="47"/>
        </w:numPr>
        <w:spacing w:line="276" w:lineRule="auto"/>
        <w:rPr>
          <w:rFonts w:ascii="Arial" w:hAnsi="Arial" w:cs="Arial"/>
          <w:sz w:val="24"/>
          <w:szCs w:val="24"/>
        </w:rPr>
      </w:pPr>
      <w:r>
        <w:rPr>
          <w:rFonts w:ascii="Arial" w:hAnsi="Arial" w:cs="Arial"/>
          <w:sz w:val="24"/>
          <w:szCs w:val="24"/>
        </w:rPr>
        <w:t>Polegate School</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w:t>
      </w:r>
      <w:r w:rsidR="000A6A04">
        <w:rPr>
          <w:rFonts w:ascii="Arial" w:hAnsi="Arial" w:cs="Arial"/>
          <w:sz w:val="24"/>
          <w:szCs w:val="24"/>
        </w:rPr>
        <w:t xml:space="preserve"> the</w:t>
      </w:r>
      <w:r w:rsidRPr="00BA0A42">
        <w:rPr>
          <w:rFonts w:ascii="Arial" w:hAnsi="Arial" w:cs="Arial"/>
          <w:sz w:val="24"/>
          <w:szCs w:val="24"/>
        </w:rPr>
        <w:t xml:space="preserve"> Police</w:t>
      </w:r>
      <w:r w:rsidR="00E90BA0" w:rsidRPr="00BA0A42">
        <w:rPr>
          <w:rFonts w:ascii="Arial" w:hAnsi="Arial" w:cs="Arial"/>
          <w:sz w:val="24"/>
          <w:szCs w:val="24"/>
        </w:rPr>
        <w:t xml:space="preserve"> and/or the </w:t>
      </w:r>
      <w:r w:rsidR="000A6A04" w:rsidRPr="000A6A04">
        <w:rPr>
          <w:rFonts w:ascii="Arial" w:hAnsi="Arial" w:cs="Arial"/>
          <w:sz w:val="24"/>
          <w:szCs w:val="24"/>
        </w:rPr>
        <w:t>Standards and Learning Effectiveness Service</w:t>
      </w:r>
      <w:r w:rsidRPr="00BA0A42">
        <w:rPr>
          <w:rFonts w:ascii="Arial" w:hAnsi="Arial" w:cs="Arial"/>
          <w:sz w:val="24"/>
          <w:szCs w:val="24"/>
        </w:rPr>
        <w:t>.</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0A6A04">
        <w:rPr>
          <w:rFonts w:ascii="Arial" w:hAnsi="Arial" w:cs="Arial"/>
          <w:sz w:val="24"/>
          <w:szCs w:val="24"/>
        </w:rPr>
        <w:t xml:space="preserve">East Sussex </w:t>
      </w:r>
      <w:r w:rsidRPr="00BA0A42">
        <w:rPr>
          <w:rFonts w:ascii="Arial" w:hAnsi="Arial" w:cs="Arial"/>
          <w:sz w:val="24"/>
          <w:szCs w:val="24"/>
        </w:rPr>
        <w:t xml:space="preserve">Safeguarding Child Boards procedures. </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w:t>
      </w:r>
      <w:r w:rsidR="000A6A04">
        <w:rPr>
          <w:rFonts w:ascii="Arial" w:hAnsi="Arial" w:cs="Arial"/>
          <w:sz w:val="24"/>
          <w:szCs w:val="24"/>
        </w:rPr>
        <w:t xml:space="preserve"> Sussex</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1F5F1F">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 </w:t>
      </w:r>
      <w:r w:rsidRPr="00BA0A42">
        <w:rPr>
          <w:rFonts w:ascii="Arial" w:hAnsi="Arial" w:cs="Arial"/>
          <w:sz w:val="24"/>
          <w:szCs w:val="24"/>
        </w:rPr>
        <w:t>is informed.</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0"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w:t>
      </w:r>
      <w:r w:rsidRPr="00BA0A42">
        <w:rPr>
          <w:rFonts w:ascii="Arial" w:hAnsi="Arial" w:cs="Arial"/>
          <w:sz w:val="24"/>
          <w:szCs w:val="24"/>
        </w:rPr>
        <w:t xml:space="preserve"> is informed.</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1"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Inform the police via 101 (999 if there is an immediate risk of harm) and children’s social services (as appropriate).</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lastRenderedPageBreak/>
        <w:t>Only store copies of images (securely, where no one else has access to them and delete all other copies) at the request of the police only.</w:t>
      </w:r>
    </w:p>
    <w:p w:rsidR="004C14FA" w:rsidRPr="00BA0A42" w:rsidRDefault="004C14FA"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075183" w:rsidRPr="00075183">
        <w:rPr>
          <w:rFonts w:ascii="Arial" w:hAnsi="Arial" w:cs="Arial"/>
          <w:color w:val="000000" w:themeColor="text1"/>
          <w:sz w:val="24"/>
          <w:szCs w:val="24"/>
        </w:rPr>
        <w:t>headteacher</w:t>
      </w:r>
      <w:r w:rsidRPr="00075183">
        <w:rPr>
          <w:rFonts w:ascii="Arial" w:hAnsi="Arial" w:cs="Arial"/>
          <w:color w:val="000000" w:themeColor="text1"/>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1F5F1F">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40551D">
        <w:rPr>
          <w:rFonts w:ascii="Arial" w:hAnsi="Arial" w:cs="Arial"/>
          <w:sz w:val="24"/>
          <w:szCs w:val="24"/>
        </w:rPr>
        <w:t>Polegate School</w:t>
      </w:r>
      <w:r w:rsidRPr="00BA0A42">
        <w:rPr>
          <w:rFonts w:ascii="Arial" w:hAnsi="Arial" w:cs="Arial"/>
          <w:sz w:val="24"/>
          <w:szCs w:val="24"/>
        </w:rPr>
        <w:t xml:space="preserve">. </w:t>
      </w:r>
    </w:p>
    <w:p w:rsidR="00856B0A" w:rsidRPr="00BA0A42" w:rsidRDefault="00856B0A" w:rsidP="001F5F1F">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40551D">
        <w:rPr>
          <w:rFonts w:ascii="Arial" w:hAnsi="Arial" w:cs="Arial"/>
          <w:sz w:val="24"/>
          <w:szCs w:val="24"/>
        </w:rPr>
        <w:t>Polegate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 DSL)</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1F5F1F" w:rsidRPr="001F5F1F">
        <w:rPr>
          <w:rFonts w:ascii="Arial" w:hAnsi="Arial" w:cs="Arial"/>
          <w:sz w:val="24"/>
          <w:szCs w:val="24"/>
        </w:rPr>
        <w:t xml:space="preserve">Standards and Learning Effectiveness Service </w:t>
      </w:r>
      <w:r w:rsidRPr="00BA0A42">
        <w:rPr>
          <w:rFonts w:ascii="Arial" w:hAnsi="Arial" w:cs="Arial"/>
          <w:sz w:val="24"/>
          <w:szCs w:val="24"/>
        </w:rPr>
        <w:t xml:space="preserve">and/or </w:t>
      </w:r>
      <w:r w:rsidR="000A6A04">
        <w:rPr>
          <w:rFonts w:ascii="Arial" w:hAnsi="Arial" w:cs="Arial"/>
          <w:sz w:val="24"/>
          <w:szCs w:val="24"/>
        </w:rPr>
        <w:t>Sussex</w:t>
      </w:r>
      <w:r w:rsidRPr="00BA0A42">
        <w:rPr>
          <w:rFonts w:ascii="Arial" w:hAnsi="Arial" w:cs="Arial"/>
          <w:sz w:val="24"/>
          <w:szCs w:val="24"/>
        </w:rPr>
        <w:t xml:space="preserve"> Police.</w:t>
      </w:r>
    </w:p>
    <w:p w:rsidR="00856B0A" w:rsidRDefault="00856B0A" w:rsidP="00856B0A">
      <w:pPr>
        <w:pStyle w:val="NoSpacing"/>
        <w:spacing w:line="276" w:lineRule="auto"/>
        <w:ind w:left="720"/>
        <w:rPr>
          <w:rFonts w:ascii="Arial" w:hAnsi="Arial" w:cs="Arial"/>
          <w:sz w:val="24"/>
          <w:szCs w:val="24"/>
        </w:rPr>
      </w:pPr>
    </w:p>
    <w:p w:rsidR="000A6A04" w:rsidRPr="00BA0A42" w:rsidRDefault="000A6A04" w:rsidP="00856B0A">
      <w:pPr>
        <w:pStyle w:val="NoSpacing"/>
        <w:spacing w:line="276" w:lineRule="auto"/>
        <w:ind w:left="720"/>
        <w:rPr>
          <w:rFonts w:ascii="Arial" w:hAnsi="Arial" w:cs="Arial"/>
          <w:sz w:val="24"/>
          <w:szCs w:val="24"/>
        </w:rPr>
      </w:pPr>
    </w:p>
    <w:p w:rsidR="00075183" w:rsidRDefault="00075183" w:rsidP="00ED67A8">
      <w:pPr>
        <w:rPr>
          <w:rFonts w:ascii="Arial" w:hAnsi="Arial" w:cs="Arial"/>
          <w:b/>
          <w:bCs/>
          <w:iCs/>
          <w:sz w:val="28"/>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BA0A42" w:rsidRDefault="00120FB1" w:rsidP="001F5F1F">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075183">
        <w:rPr>
          <w:rFonts w:ascii="Arial" w:hAnsi="Arial" w:cs="Arial"/>
          <w:sz w:val="24"/>
          <w:szCs w:val="24"/>
        </w:rPr>
        <w:t xml:space="preserve"> </w:t>
      </w:r>
    </w:p>
    <w:p w:rsidR="00ED67A8" w:rsidRPr="00BA0A42"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 DSL)</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rsidR="00856B0A"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075183" w:rsidRPr="00075183">
        <w:rPr>
          <w:rFonts w:ascii="Arial" w:hAnsi="Arial" w:cs="Arial"/>
          <w:color w:val="000000" w:themeColor="text1"/>
          <w:sz w:val="24"/>
          <w:szCs w:val="24"/>
        </w:rPr>
        <w:t>headteacher</w:t>
      </w:r>
      <w:r w:rsidR="00ED67A8" w:rsidRPr="006D2A10">
        <w:rPr>
          <w:rFonts w:ascii="Arial" w:hAnsi="Arial" w:cs="Arial"/>
          <w:color w:val="FF0000"/>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1904EB" w:rsidRPr="006733C2" w:rsidRDefault="001904EB" w:rsidP="001F5F1F">
      <w:pPr>
        <w:pStyle w:val="ListParagraph"/>
        <w:numPr>
          <w:ilvl w:val="0"/>
          <w:numId w:val="56"/>
        </w:numPr>
        <w:ind w:left="567" w:hanging="567"/>
        <w:rPr>
          <w:rFonts w:ascii="Arial" w:hAnsi="Arial" w:cs="Arial"/>
          <w:b/>
          <w:bCs/>
          <w:iCs/>
          <w:sz w:val="36"/>
          <w:szCs w:val="24"/>
          <w:u w:val="single"/>
        </w:rPr>
      </w:pPr>
      <w:r w:rsidRPr="006733C2">
        <w:rPr>
          <w:rFonts w:ascii="Arial" w:hAnsi="Arial" w:cs="Arial"/>
          <w:b/>
          <w:sz w:val="36"/>
          <w:szCs w:val="24"/>
        </w:rPr>
        <w:lastRenderedPageBreak/>
        <w:t>Useful Links</w:t>
      </w:r>
      <w:r w:rsidR="005D2B62" w:rsidRPr="006733C2">
        <w:rPr>
          <w:rFonts w:ascii="Arial" w:hAnsi="Arial" w:cs="Arial"/>
          <w:b/>
          <w:sz w:val="36"/>
          <w:szCs w:val="24"/>
        </w:rPr>
        <w:t xml:space="preserve"> for Educational Settings</w:t>
      </w:r>
    </w:p>
    <w:p w:rsidR="001F5F1F" w:rsidRPr="001F5F1F" w:rsidRDefault="001F5F1F" w:rsidP="001F5F1F">
      <w:pPr>
        <w:rPr>
          <w:rFonts w:ascii="Arial" w:hAnsi="Arial" w:cs="Arial"/>
          <w:b/>
          <w:sz w:val="28"/>
          <w:szCs w:val="24"/>
        </w:rPr>
      </w:pPr>
      <w:r w:rsidRPr="001F5F1F">
        <w:rPr>
          <w:rFonts w:ascii="Arial" w:hAnsi="Arial" w:cs="Arial"/>
          <w:b/>
          <w:sz w:val="28"/>
          <w:szCs w:val="24"/>
        </w:rPr>
        <w:t>East Sussex Support and Guidance:</w:t>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East Sussex County Council Early Years Support &amp; Intervention Team </w:t>
      </w:r>
    </w:p>
    <w:p w:rsidR="001F5F1F" w:rsidRPr="00F26502" w:rsidRDefault="001F5F1F" w:rsidP="00F26502">
      <w:pPr>
        <w:pStyle w:val="ListParagraph"/>
        <w:numPr>
          <w:ilvl w:val="1"/>
          <w:numId w:val="64"/>
        </w:numPr>
        <w:rPr>
          <w:rFonts w:ascii="Arial" w:hAnsi="Arial" w:cs="Arial"/>
          <w:sz w:val="24"/>
          <w:szCs w:val="24"/>
        </w:rPr>
      </w:pPr>
      <w:r w:rsidRPr="00F26502">
        <w:rPr>
          <w:rFonts w:ascii="Arial" w:hAnsi="Arial" w:cs="Arial"/>
          <w:sz w:val="24"/>
          <w:szCs w:val="24"/>
        </w:rPr>
        <w:t>Call:  01323 463026</w:t>
      </w:r>
    </w:p>
    <w:p w:rsidR="001F5F1F" w:rsidRDefault="001F5F1F" w:rsidP="00F26502">
      <w:pPr>
        <w:pStyle w:val="ListParagraph"/>
        <w:numPr>
          <w:ilvl w:val="1"/>
          <w:numId w:val="64"/>
        </w:numPr>
        <w:rPr>
          <w:rFonts w:ascii="Arial" w:hAnsi="Arial" w:cs="Arial"/>
          <w:sz w:val="24"/>
          <w:szCs w:val="24"/>
        </w:rPr>
      </w:pPr>
      <w:r w:rsidRPr="00F26502">
        <w:rPr>
          <w:rFonts w:ascii="Arial" w:hAnsi="Arial" w:cs="Arial"/>
          <w:sz w:val="24"/>
          <w:szCs w:val="24"/>
        </w:rPr>
        <w:t xml:space="preserve">Email:  </w:t>
      </w:r>
      <w:hyperlink r:id="rId22" w:history="1">
        <w:r w:rsidRPr="00F26502">
          <w:rPr>
            <w:rStyle w:val="Hyperlink"/>
            <w:rFonts w:ascii="Arial" w:hAnsi="Arial" w:cs="Arial"/>
            <w:sz w:val="24"/>
            <w:szCs w:val="24"/>
          </w:rPr>
          <w:t>childcare.support@eastsussex.gov.uk</w:t>
        </w:r>
      </w:hyperlink>
    </w:p>
    <w:p w:rsidR="00F26502" w:rsidRPr="00F26502" w:rsidRDefault="00F26502" w:rsidP="00F26502">
      <w:pPr>
        <w:pStyle w:val="ListParagraph"/>
        <w:ind w:left="1440"/>
        <w:rPr>
          <w:rFonts w:ascii="Arial" w:hAnsi="Arial" w:cs="Arial"/>
          <w:sz w:val="24"/>
          <w:szCs w:val="24"/>
        </w:rPr>
      </w:pPr>
    </w:p>
    <w:p w:rsidR="001F5F1F"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If you are concerned about a child in East Sussex contact SPOA (Single Point of Advice) on</w:t>
      </w:r>
      <w:r w:rsidR="00F26502">
        <w:rPr>
          <w:rFonts w:ascii="Arial" w:hAnsi="Arial" w:cs="Arial"/>
          <w:sz w:val="24"/>
          <w:szCs w:val="24"/>
        </w:rPr>
        <w:t xml:space="preserve"> </w:t>
      </w:r>
      <w:r w:rsidRPr="00F26502">
        <w:rPr>
          <w:rFonts w:ascii="Arial" w:hAnsi="Arial" w:cs="Arial"/>
          <w:sz w:val="24"/>
          <w:szCs w:val="24"/>
        </w:rPr>
        <w:t xml:space="preserve">01323 464222 or </w:t>
      </w:r>
      <w:hyperlink r:id="rId23" w:history="1">
        <w:r w:rsidRPr="00F26502">
          <w:rPr>
            <w:rStyle w:val="Hyperlink"/>
            <w:rFonts w:ascii="Arial" w:hAnsi="Arial" w:cs="Arial"/>
            <w:sz w:val="24"/>
            <w:szCs w:val="24"/>
          </w:rPr>
          <w:t>0-19.SPOA@eastsussex.gov.uk</w:t>
        </w:r>
      </w:hyperlink>
      <w:r w:rsidRPr="00F26502">
        <w:rPr>
          <w:rFonts w:ascii="Arial" w:hAnsi="Arial" w:cs="Arial"/>
          <w:sz w:val="24"/>
          <w:szCs w:val="24"/>
        </w:rPr>
        <w:t xml:space="preserve"> </w:t>
      </w:r>
    </w:p>
    <w:p w:rsidR="00F26502" w:rsidRPr="00F26502" w:rsidRDefault="00F26502" w:rsidP="00F26502">
      <w:pPr>
        <w:pStyle w:val="ListParagraph"/>
        <w:rPr>
          <w:rFonts w:ascii="Arial" w:hAnsi="Arial" w:cs="Arial"/>
          <w:sz w:val="24"/>
          <w:szCs w:val="24"/>
        </w:rPr>
      </w:pPr>
    </w:p>
    <w:p w:rsidR="00F26502"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Standards and Learning Effectiveness Service (SLES):  </w:t>
      </w:r>
      <w:hyperlink r:id="rId24" w:history="1">
        <w:r w:rsidR="00CF10B3" w:rsidRPr="00964908">
          <w:rPr>
            <w:rStyle w:val="Hyperlink"/>
            <w:rFonts w:ascii="Arial" w:hAnsi="Arial" w:cs="Arial"/>
            <w:sz w:val="24"/>
            <w:szCs w:val="24"/>
          </w:rPr>
          <w:t>SLES.Safeguarding@eastsussex.gov.uk</w:t>
        </w:r>
      </w:hyperlink>
      <w:r w:rsidR="00CF10B3">
        <w:rPr>
          <w:rFonts w:ascii="Arial" w:hAnsi="Arial" w:cs="Arial"/>
          <w:sz w:val="24"/>
          <w:szCs w:val="24"/>
        </w:rPr>
        <w:t xml:space="preserve"> </w:t>
      </w:r>
      <w:r w:rsidR="00CF10B3">
        <w:rPr>
          <w:rFonts w:ascii="Arial" w:hAnsi="Arial" w:cs="Arial"/>
          <w:sz w:val="24"/>
          <w:szCs w:val="24"/>
        </w:rPr>
        <w:br/>
      </w:r>
      <w:r w:rsidRPr="00F26502">
        <w:rPr>
          <w:rFonts w:ascii="Arial" w:hAnsi="Arial" w:cs="Arial"/>
          <w:sz w:val="24"/>
          <w:szCs w:val="24"/>
        </w:rPr>
        <w:t>Support and Intervention Manager: Safeguarding</w:t>
      </w:r>
      <w:r w:rsidR="00CF10B3">
        <w:rPr>
          <w:rFonts w:ascii="Arial" w:hAnsi="Arial" w:cs="Arial"/>
          <w:sz w:val="24"/>
          <w:szCs w:val="24"/>
        </w:rPr>
        <w:t xml:space="preserve">: </w:t>
      </w:r>
      <w:r w:rsidR="005A4249">
        <w:rPr>
          <w:rFonts w:ascii="Arial" w:hAnsi="Arial" w:cs="Arial"/>
          <w:sz w:val="24"/>
          <w:szCs w:val="24"/>
        </w:rPr>
        <w:t xml:space="preserve">Dion Page-Hammond  </w:t>
      </w:r>
      <w:r w:rsidR="00CF10B3">
        <w:rPr>
          <w:rFonts w:ascii="Arial" w:hAnsi="Arial" w:cs="Arial"/>
          <w:sz w:val="24"/>
          <w:szCs w:val="24"/>
        </w:rPr>
        <w:br/>
      </w:r>
      <w:hyperlink r:id="rId25" w:history="1">
        <w:r w:rsidR="00CF10B3" w:rsidRPr="00CF10B3">
          <w:rPr>
            <w:rStyle w:val="Hyperlink"/>
            <w:rFonts w:ascii="Arial" w:hAnsi="Arial" w:cs="Arial"/>
            <w:sz w:val="24"/>
            <w:szCs w:val="24"/>
          </w:rPr>
          <w:t>Dion.Page-Hammond@eastsussex.gov.uk</w:t>
        </w:r>
      </w:hyperlink>
      <w:r w:rsidR="00CF10B3">
        <w:rPr>
          <w:rFonts w:ascii="Arial" w:hAnsi="Arial" w:cs="Arial"/>
          <w:sz w:val="24"/>
          <w:szCs w:val="24"/>
        </w:rPr>
        <w:t xml:space="preserve"> </w:t>
      </w:r>
      <w:r w:rsidR="005A4249">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East Sussex Schools ICT Service:</w:t>
      </w:r>
      <w:r w:rsidR="00CF10B3">
        <w:rPr>
          <w:rFonts w:ascii="Arial" w:hAnsi="Arial" w:cs="Arial"/>
          <w:sz w:val="24"/>
          <w:szCs w:val="24"/>
        </w:rPr>
        <w:t xml:space="preserve"> </w:t>
      </w:r>
      <w:r w:rsidRPr="00F26502">
        <w:rPr>
          <w:rFonts w:ascii="Arial" w:hAnsi="Arial" w:cs="Arial"/>
          <w:sz w:val="24"/>
          <w:szCs w:val="24"/>
        </w:rPr>
        <w:t>Richard May</w:t>
      </w:r>
      <w:r w:rsidR="00CF10B3">
        <w:rPr>
          <w:rFonts w:ascii="Arial" w:hAnsi="Arial" w:cs="Arial"/>
          <w:sz w:val="24"/>
          <w:szCs w:val="24"/>
        </w:rPr>
        <w:br/>
      </w:r>
      <w:hyperlink r:id="rId26" w:history="1">
        <w:r w:rsidR="00CF10B3" w:rsidRPr="00CF10B3">
          <w:rPr>
            <w:rStyle w:val="Hyperlink"/>
            <w:rFonts w:ascii="Arial" w:hAnsi="Arial" w:cs="Arial"/>
            <w:sz w:val="24"/>
            <w:szCs w:val="24"/>
          </w:rPr>
          <w:t>Richard.May@eastsussex.gov.uk</w:t>
        </w:r>
      </w:hyperlink>
      <w:r w:rsidRPr="00F26502">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Local Authority Designated Officer: Amanda Glover</w:t>
      </w:r>
      <w:r w:rsidR="00CF10B3">
        <w:rPr>
          <w:rFonts w:ascii="Arial" w:hAnsi="Arial" w:cs="Arial"/>
          <w:sz w:val="24"/>
          <w:szCs w:val="24"/>
        </w:rPr>
        <w:br/>
      </w:r>
      <w:hyperlink r:id="rId27" w:history="1">
        <w:r w:rsidR="00CF10B3" w:rsidRPr="00CF10B3">
          <w:rPr>
            <w:rStyle w:val="Hyperlink"/>
            <w:rFonts w:ascii="Arial" w:hAnsi="Arial" w:cs="Arial"/>
            <w:sz w:val="24"/>
            <w:szCs w:val="24"/>
          </w:rPr>
          <w:t>Amanda.Glover@eastsussex.gov.uk</w:t>
        </w:r>
      </w:hyperlink>
      <w:r w:rsidRPr="00F26502">
        <w:rPr>
          <w:rFonts w:ascii="Arial" w:hAnsi="Arial" w:cs="Arial"/>
          <w:sz w:val="24"/>
          <w:szCs w:val="24"/>
        </w:rPr>
        <w:t xml:space="preserve"> </w:t>
      </w:r>
      <w:r w:rsidR="00F26502">
        <w:rPr>
          <w:rFonts w:ascii="Arial" w:hAnsi="Arial" w:cs="Arial"/>
          <w:sz w:val="24"/>
          <w:szCs w:val="24"/>
        </w:rPr>
        <w:br/>
      </w:r>
    </w:p>
    <w:p w:rsidR="001F5F1F" w:rsidRPr="00F26502" w:rsidRDefault="001F5F1F" w:rsidP="00F26502">
      <w:pPr>
        <w:pStyle w:val="ListParagraph"/>
        <w:numPr>
          <w:ilvl w:val="0"/>
          <w:numId w:val="64"/>
        </w:numPr>
        <w:rPr>
          <w:rFonts w:ascii="Arial" w:hAnsi="Arial" w:cs="Arial"/>
          <w:sz w:val="24"/>
          <w:szCs w:val="24"/>
        </w:rPr>
      </w:pPr>
      <w:r w:rsidRPr="00F26502">
        <w:rPr>
          <w:rFonts w:ascii="Arial" w:hAnsi="Arial" w:cs="Arial"/>
          <w:sz w:val="24"/>
          <w:szCs w:val="24"/>
        </w:rPr>
        <w:t xml:space="preserve">East Sussex Safeguarding Children Board (LSCB): 01273 481544 or </w:t>
      </w:r>
      <w:hyperlink r:id="rId28" w:history="1">
        <w:r w:rsidRPr="00F26502">
          <w:rPr>
            <w:rStyle w:val="Hyperlink"/>
            <w:rFonts w:ascii="Arial" w:hAnsi="Arial" w:cs="Arial"/>
            <w:sz w:val="24"/>
            <w:szCs w:val="24"/>
          </w:rPr>
          <w:t>lscbcontact@eastsussex.gov.uk</w:t>
        </w:r>
      </w:hyperlink>
      <w:r w:rsidRPr="00F26502">
        <w:rPr>
          <w:rFonts w:ascii="Arial" w:hAnsi="Arial" w:cs="Arial"/>
          <w:sz w:val="24"/>
          <w:szCs w:val="24"/>
        </w:rPr>
        <w:t xml:space="preserve"> </w:t>
      </w:r>
    </w:p>
    <w:p w:rsidR="001904EB" w:rsidRPr="00F95CFB" w:rsidRDefault="000A6A04" w:rsidP="001904EB">
      <w:pPr>
        <w:rPr>
          <w:rFonts w:ascii="Arial" w:hAnsi="Arial" w:cs="Arial"/>
          <w:b/>
          <w:sz w:val="28"/>
          <w:szCs w:val="24"/>
        </w:rPr>
      </w:pPr>
      <w:r>
        <w:rPr>
          <w:rFonts w:ascii="Arial" w:hAnsi="Arial" w:cs="Arial"/>
          <w:b/>
          <w:sz w:val="28"/>
          <w:szCs w:val="24"/>
        </w:rPr>
        <w:t>East Sussex</w:t>
      </w:r>
      <w:r w:rsidR="001904EB" w:rsidRPr="00F95CFB">
        <w:rPr>
          <w:rFonts w:ascii="Arial" w:hAnsi="Arial" w:cs="Arial"/>
          <w:b/>
          <w:sz w:val="28"/>
          <w:szCs w:val="24"/>
        </w:rPr>
        <w:t xml:space="preserve">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0A6A04" w:rsidRPr="001F5F1F" w:rsidRDefault="00EB4705" w:rsidP="001F5F1F">
      <w:pPr>
        <w:pStyle w:val="NoSpacing"/>
        <w:numPr>
          <w:ilvl w:val="0"/>
          <w:numId w:val="62"/>
        </w:numPr>
        <w:spacing w:line="276" w:lineRule="auto"/>
        <w:rPr>
          <w:rFonts w:ascii="Arial" w:hAnsi="Arial" w:cs="Arial"/>
          <w:sz w:val="24"/>
          <w:szCs w:val="24"/>
        </w:rPr>
      </w:pPr>
      <w:hyperlink r:id="rId29" w:history="1">
        <w:r w:rsidR="000A6A04" w:rsidRPr="001F5F1F">
          <w:rPr>
            <w:rStyle w:val="Hyperlink"/>
            <w:rFonts w:ascii="Arial" w:hAnsi="Arial" w:cs="Arial"/>
            <w:sz w:val="24"/>
            <w:szCs w:val="24"/>
          </w:rPr>
          <w:t>https://czone.eastsussex.gov.uk/safeguarding/</w:t>
        </w:r>
      </w:hyperlink>
    </w:p>
    <w:p w:rsidR="001F5F1F" w:rsidRPr="001F5F1F" w:rsidRDefault="00EB4705" w:rsidP="001F5F1F">
      <w:pPr>
        <w:pStyle w:val="NoSpacing"/>
        <w:numPr>
          <w:ilvl w:val="0"/>
          <w:numId w:val="62"/>
        </w:numPr>
        <w:spacing w:line="276" w:lineRule="auto"/>
        <w:rPr>
          <w:rFonts w:ascii="Arial" w:hAnsi="Arial" w:cs="Arial"/>
          <w:sz w:val="24"/>
          <w:szCs w:val="24"/>
        </w:rPr>
      </w:pPr>
      <w:hyperlink r:id="rId30" w:history="1">
        <w:r w:rsidR="001F5F1F" w:rsidRPr="001F5F1F">
          <w:rPr>
            <w:rStyle w:val="Hyperlink"/>
            <w:rFonts w:ascii="Arial" w:hAnsi="Arial" w:cs="Arial"/>
            <w:sz w:val="24"/>
            <w:szCs w:val="24"/>
          </w:rPr>
          <w:t>https://czone.eastsussex.gov.uk/safeguarding/support-for-safeguarding-in-colleges-schools-and-early-years-settings/</w:t>
        </w:r>
      </w:hyperlink>
      <w:r w:rsidR="001F5F1F" w:rsidRPr="001F5F1F">
        <w:rPr>
          <w:rFonts w:ascii="Arial" w:hAnsi="Arial" w:cs="Arial"/>
          <w:sz w:val="24"/>
          <w:szCs w:val="24"/>
        </w:rPr>
        <w:t xml:space="preserve"> </w:t>
      </w:r>
    </w:p>
    <w:p w:rsidR="000A6A04" w:rsidRDefault="000A6A04" w:rsidP="00CF0676">
      <w:pPr>
        <w:pStyle w:val="NoSpacing"/>
        <w:spacing w:line="276" w:lineRule="auto"/>
        <w:rPr>
          <w:rFonts w:ascii="Arial" w:hAnsi="Arial" w:cs="Arial"/>
          <w:b/>
          <w:sz w:val="28"/>
          <w:szCs w:val="24"/>
        </w:rPr>
      </w:pPr>
    </w:p>
    <w:p w:rsidR="005D2B62" w:rsidRPr="00F95CFB" w:rsidRDefault="000A6A04" w:rsidP="00CF0676">
      <w:pPr>
        <w:pStyle w:val="NoSpacing"/>
        <w:spacing w:line="276" w:lineRule="auto"/>
        <w:rPr>
          <w:rFonts w:ascii="Arial" w:hAnsi="Arial" w:cs="Arial"/>
          <w:b/>
          <w:sz w:val="28"/>
          <w:szCs w:val="24"/>
        </w:rPr>
      </w:pPr>
      <w:r>
        <w:rPr>
          <w:rFonts w:ascii="Arial" w:hAnsi="Arial" w:cs="Arial"/>
          <w:b/>
          <w:sz w:val="28"/>
          <w:szCs w:val="24"/>
        </w:rPr>
        <w:t>East Sussex Safeguarding Children’s Board</w:t>
      </w:r>
    </w:p>
    <w:p w:rsidR="00CF0676" w:rsidRDefault="000A6A04" w:rsidP="001F5F1F">
      <w:pPr>
        <w:pStyle w:val="NoSpacing"/>
        <w:numPr>
          <w:ilvl w:val="0"/>
          <w:numId w:val="63"/>
        </w:numPr>
        <w:spacing w:line="276" w:lineRule="auto"/>
        <w:rPr>
          <w:rStyle w:val="Hyperlink"/>
          <w:rFonts w:ascii="Arial" w:hAnsi="Arial" w:cs="Arial"/>
          <w:sz w:val="24"/>
          <w:szCs w:val="24"/>
        </w:rPr>
      </w:pPr>
      <w:r>
        <w:rPr>
          <w:rStyle w:val="Hyperlink"/>
          <w:rFonts w:ascii="Arial" w:hAnsi="Arial" w:cs="Arial"/>
          <w:sz w:val="24"/>
          <w:szCs w:val="24"/>
        </w:rPr>
        <w:t>www.</w:t>
      </w:r>
      <w:hyperlink r:id="rId31" w:history="1">
        <w:r w:rsidRPr="006B7648">
          <w:rPr>
            <w:rStyle w:val="Hyperlink"/>
            <w:rFonts w:ascii="Arial" w:hAnsi="Arial" w:cs="Arial"/>
            <w:sz w:val="24"/>
            <w:szCs w:val="24"/>
          </w:rPr>
          <w:t>sussexchildprotection.procedures.org.uk/</w:t>
        </w:r>
      </w:hyperlink>
    </w:p>
    <w:p w:rsidR="001F5F1F" w:rsidRDefault="001F5F1F" w:rsidP="00CF0676">
      <w:pPr>
        <w:pStyle w:val="NoSpacing"/>
        <w:spacing w:line="276" w:lineRule="auto"/>
        <w:rPr>
          <w:rFonts w:ascii="Arial" w:hAnsi="Arial" w:cs="Arial"/>
          <w:b/>
          <w:sz w:val="28"/>
          <w:szCs w:val="24"/>
        </w:rPr>
      </w:pPr>
    </w:p>
    <w:p w:rsidR="005D2B62" w:rsidRPr="00F95CFB" w:rsidRDefault="000A6A04" w:rsidP="00CF0676">
      <w:pPr>
        <w:pStyle w:val="NoSpacing"/>
        <w:spacing w:line="276" w:lineRule="auto"/>
        <w:rPr>
          <w:rFonts w:ascii="Arial" w:hAnsi="Arial" w:cs="Arial"/>
          <w:sz w:val="28"/>
          <w:szCs w:val="24"/>
        </w:rPr>
      </w:pPr>
      <w:r>
        <w:rPr>
          <w:rFonts w:ascii="Arial" w:hAnsi="Arial" w:cs="Arial"/>
          <w:b/>
          <w:sz w:val="28"/>
          <w:szCs w:val="24"/>
        </w:rPr>
        <w:t>Sussex</w:t>
      </w:r>
      <w:r w:rsidR="001904EB" w:rsidRPr="00F95CFB">
        <w:rPr>
          <w:rFonts w:ascii="Arial" w:hAnsi="Arial" w:cs="Arial"/>
          <w:b/>
          <w:sz w:val="28"/>
          <w:szCs w:val="24"/>
        </w:rPr>
        <w:t xml:space="preserve"> Police:</w:t>
      </w:r>
      <w:r w:rsidR="005D2B62" w:rsidRPr="00F95CFB">
        <w:rPr>
          <w:rFonts w:ascii="Arial" w:hAnsi="Arial" w:cs="Arial"/>
          <w:sz w:val="28"/>
          <w:szCs w:val="24"/>
        </w:rPr>
        <w:t xml:space="preserve"> </w:t>
      </w:r>
    </w:p>
    <w:p w:rsidR="001F5F1F" w:rsidRDefault="00EB4705" w:rsidP="001F5F1F">
      <w:pPr>
        <w:rPr>
          <w:rFonts w:ascii="Arial" w:hAnsi="Arial" w:cs="Arial"/>
          <w:sz w:val="24"/>
          <w:szCs w:val="24"/>
        </w:rPr>
      </w:pPr>
      <w:hyperlink r:id="rId32" w:history="1">
        <w:r w:rsidR="001F5F1F" w:rsidRPr="006B7648">
          <w:rPr>
            <w:rStyle w:val="Hyperlink"/>
            <w:rFonts w:ascii="Arial" w:hAnsi="Arial" w:cs="Arial"/>
            <w:sz w:val="24"/>
            <w:szCs w:val="24"/>
          </w:rPr>
          <w:t>www.sussex.police.uk</w:t>
        </w:r>
      </w:hyperlink>
      <w:r w:rsidR="001F5F1F">
        <w:rPr>
          <w:rFonts w:ascii="Arial" w:hAnsi="Arial" w:cs="Arial"/>
          <w:sz w:val="24"/>
          <w:szCs w:val="24"/>
        </w:rPr>
        <w:t xml:space="preserve"> </w:t>
      </w:r>
    </w:p>
    <w:p w:rsidR="001F5F1F" w:rsidRDefault="001F5F1F" w:rsidP="001F5F1F">
      <w:pPr>
        <w:rPr>
          <w:rFonts w:ascii="Arial" w:hAnsi="Arial" w:cs="Arial"/>
          <w:sz w:val="24"/>
          <w:szCs w:val="24"/>
        </w:rPr>
      </w:pPr>
      <w:r>
        <w:rPr>
          <w:rFonts w:ascii="Arial" w:hAnsi="Arial" w:cs="Arial"/>
          <w:sz w:val="24"/>
          <w:szCs w:val="24"/>
        </w:rPr>
        <w:t xml:space="preserve"> F</w:t>
      </w:r>
      <w:r w:rsidRPr="001F5F1F">
        <w:rPr>
          <w:rFonts w:ascii="Arial" w:hAnsi="Arial" w:cs="Arial"/>
          <w:sz w:val="24"/>
          <w:szCs w:val="24"/>
        </w:rPr>
        <w:t xml:space="preserve">or non-urgent Police contact 101 or 01273 470101 </w:t>
      </w:r>
    </w:p>
    <w:p w:rsidR="005D2B62" w:rsidRPr="001F5F1F" w:rsidRDefault="001F5F1F" w:rsidP="001F5F1F">
      <w:pPr>
        <w:rPr>
          <w:rFonts w:ascii="Arial" w:hAnsi="Arial" w:cs="Arial"/>
          <w:sz w:val="24"/>
          <w:szCs w:val="24"/>
        </w:rPr>
      </w:pPr>
      <w:r w:rsidRPr="001F5F1F">
        <w:rPr>
          <w:rFonts w:ascii="Arial" w:hAnsi="Arial" w:cs="Arial"/>
          <w:sz w:val="24"/>
          <w:szCs w:val="24"/>
        </w:rPr>
        <w:t>If you think the child is in immediate danger, you should call the police on 999.</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rsidR="005D2B62" w:rsidRPr="00BA0A42" w:rsidRDefault="00EB4705" w:rsidP="001F5F1F">
      <w:pPr>
        <w:pStyle w:val="ListParagraph"/>
        <w:numPr>
          <w:ilvl w:val="1"/>
          <w:numId w:val="53"/>
        </w:numPr>
        <w:rPr>
          <w:rFonts w:ascii="Arial" w:hAnsi="Arial" w:cs="Arial"/>
          <w:sz w:val="24"/>
          <w:szCs w:val="24"/>
        </w:rPr>
      </w:pPr>
      <w:hyperlink r:id="rId33" w:history="1">
        <w:r w:rsidR="005D2B62" w:rsidRPr="00BA0A42">
          <w:rPr>
            <w:rStyle w:val="Hyperlink"/>
            <w:rFonts w:ascii="Arial" w:hAnsi="Arial" w:cs="Arial"/>
            <w:sz w:val="24"/>
            <w:szCs w:val="24"/>
          </w:rPr>
          <w:t>www.thinkuknow.co.uk</w:t>
        </w:r>
      </w:hyperlink>
    </w:p>
    <w:p w:rsidR="001904EB" w:rsidRPr="00BA0A42" w:rsidRDefault="001904EB" w:rsidP="001F5F1F">
      <w:pPr>
        <w:pStyle w:val="ListParagraph"/>
        <w:numPr>
          <w:ilvl w:val="1"/>
          <w:numId w:val="53"/>
        </w:numPr>
        <w:rPr>
          <w:rFonts w:ascii="Arial" w:hAnsi="Arial" w:cs="Arial"/>
          <w:sz w:val="24"/>
          <w:szCs w:val="24"/>
        </w:rPr>
      </w:pPr>
      <w:r w:rsidRPr="00BA0A42">
        <w:rPr>
          <w:rFonts w:ascii="Arial" w:hAnsi="Arial" w:cs="Arial"/>
          <w:sz w:val="24"/>
          <w:szCs w:val="24"/>
        </w:rPr>
        <w:lastRenderedPageBreak/>
        <w:t xml:space="preserve"> </w:t>
      </w:r>
      <w:hyperlink r:id="rId34"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Childnet: </w:t>
      </w:r>
      <w:hyperlink r:id="rId35"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36" w:history="1">
        <w:r w:rsidRPr="00BA0A42">
          <w:rPr>
            <w:rStyle w:val="Hyperlink"/>
            <w:rFonts w:ascii="Arial" w:hAnsi="Arial" w:cs="Arial"/>
            <w:sz w:val="24"/>
            <w:szCs w:val="24"/>
          </w:rPr>
          <w:t>www.internetmatters.org</w:t>
        </w:r>
      </w:hyperlink>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Watch Foundation (IWF): </w:t>
      </w:r>
      <w:hyperlink r:id="rId37" w:history="1">
        <w:r w:rsidRPr="00BA0A42">
          <w:rPr>
            <w:rStyle w:val="Hyperlink"/>
            <w:rFonts w:ascii="Arial" w:hAnsi="Arial" w:cs="Arial"/>
            <w:sz w:val="24"/>
            <w:szCs w:val="24"/>
          </w:rPr>
          <w:t>www.iwf.org.uk</w:t>
        </w:r>
      </w:hyperlink>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38" w:history="1">
        <w:r w:rsidRPr="00BA0A42">
          <w:rPr>
            <w:rStyle w:val="Hyperlink"/>
            <w:rFonts w:ascii="Arial" w:hAnsi="Arial" w:cs="Arial"/>
            <w:sz w:val="24"/>
            <w:szCs w:val="24"/>
          </w:rPr>
          <w:t>www.lucyfaithfull.org</w:t>
        </w:r>
      </w:hyperlink>
    </w:p>
    <w:p w:rsidR="001904EB" w:rsidRPr="00BA0A42" w:rsidRDefault="001904EB"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9" w:history="1">
        <w:r w:rsidRPr="00BA0A42">
          <w:rPr>
            <w:rStyle w:val="Hyperlink"/>
            <w:rFonts w:ascii="Arial" w:hAnsi="Arial" w:cs="Arial"/>
            <w:sz w:val="24"/>
            <w:szCs w:val="24"/>
          </w:rPr>
          <w:t>www.nspcc.org.uk/onlinesafety</w:t>
        </w:r>
      </w:hyperlink>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40"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41"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42" w:history="1">
        <w:r w:rsidR="005D2B62" w:rsidRPr="00BA0A42">
          <w:rPr>
            <w:rStyle w:val="Hyperlink"/>
            <w:rFonts w:ascii="Arial" w:hAnsi="Arial" w:cs="Arial"/>
            <w:sz w:val="24"/>
            <w:szCs w:val="24"/>
          </w:rPr>
          <w:t>www.mariecollinsfoundation.org.uk</w:t>
        </w:r>
      </w:hyperlink>
    </w:p>
    <w:p w:rsidR="001904EB" w:rsidRPr="00BA0A42" w:rsidRDefault="001904EB"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3" w:history="1">
        <w:r w:rsidRPr="00BA0A42">
          <w:rPr>
            <w:rStyle w:val="Hyperlink"/>
            <w:rFonts w:ascii="Arial" w:hAnsi="Arial" w:cs="Arial"/>
            <w:sz w:val="24"/>
            <w:szCs w:val="24"/>
          </w:rPr>
          <w:t>www.saferinternet.org.uk</w:t>
        </w:r>
      </w:hyperlink>
    </w:p>
    <w:p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Professional Online Safety Helpline: </w:t>
      </w:r>
      <w:hyperlink r:id="rId44" w:history="1">
        <w:r w:rsidRPr="00BA0A42">
          <w:rPr>
            <w:rStyle w:val="Hyperlink"/>
            <w:rFonts w:ascii="Arial" w:hAnsi="Arial" w:cs="Arial"/>
            <w:sz w:val="24"/>
            <w:szCs w:val="24"/>
          </w:rPr>
          <w:t>www.saferinternet.org.uk/about/helpline</w:t>
        </w:r>
      </w:hyperlink>
    </w:p>
    <w:p w:rsidR="002A2B6E"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360 Safe Self-Review tool for schools: </w:t>
      </w:r>
      <w:hyperlink r:id="rId45"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Action Fraud: </w:t>
      </w:r>
      <w:hyperlink r:id="rId46" w:history="1">
        <w:r w:rsidRPr="00BA0A42">
          <w:rPr>
            <w:rStyle w:val="Hyperlink"/>
            <w:rFonts w:ascii="Arial" w:hAnsi="Arial" w:cs="Arial"/>
            <w:sz w:val="24"/>
            <w:szCs w:val="24"/>
          </w:rPr>
          <w:t>www.actionfraud.police.uk</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rsidR="00CC1105" w:rsidRPr="00BA0A42" w:rsidRDefault="00EB4705" w:rsidP="001F5F1F">
      <w:pPr>
        <w:pStyle w:val="ListParagraph"/>
        <w:numPr>
          <w:ilvl w:val="1"/>
          <w:numId w:val="53"/>
        </w:numPr>
        <w:rPr>
          <w:rFonts w:ascii="Arial" w:hAnsi="Arial" w:cs="Arial"/>
          <w:sz w:val="24"/>
          <w:szCs w:val="24"/>
        </w:rPr>
      </w:pPr>
      <w:hyperlink r:id="rId47" w:history="1">
        <w:r w:rsidR="00CC1105" w:rsidRPr="00BA0A42">
          <w:rPr>
            <w:rStyle w:val="Hyperlink"/>
            <w:rFonts w:ascii="Arial" w:hAnsi="Arial" w:cs="Arial"/>
            <w:sz w:val="24"/>
            <w:szCs w:val="24"/>
          </w:rPr>
          <w:t>www.thinkuknow.co.uk</w:t>
        </w:r>
      </w:hyperlink>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 </w:t>
      </w:r>
      <w:hyperlink r:id="rId4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Childnet: </w:t>
      </w:r>
      <w:hyperlink r:id="rId4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Get Safe Online: </w:t>
      </w:r>
      <w:hyperlink r:id="rId50" w:history="1">
        <w:r w:rsidRPr="00BA0A42">
          <w:rPr>
            <w:rStyle w:val="Hyperlink"/>
            <w:rFonts w:ascii="Arial" w:hAnsi="Arial" w:cs="Arial"/>
            <w:sz w:val="24"/>
            <w:szCs w:val="24"/>
          </w:rPr>
          <w:t>www.getsafeonline.org</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51" w:history="1">
        <w:r w:rsidRPr="00BA0A42">
          <w:rPr>
            <w:rStyle w:val="Hyperlink"/>
            <w:rFonts w:ascii="Arial" w:hAnsi="Arial" w:cs="Arial"/>
            <w:sz w:val="24"/>
            <w:szCs w:val="24"/>
          </w:rPr>
          <w:t>www.internetmatters.org</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Watch Foundation (IWF): </w:t>
      </w:r>
      <w:hyperlink r:id="rId52" w:history="1">
        <w:r w:rsidRPr="00BA0A42">
          <w:rPr>
            <w:rStyle w:val="Hyperlink"/>
            <w:rFonts w:ascii="Arial" w:hAnsi="Arial" w:cs="Arial"/>
            <w:sz w:val="24"/>
            <w:szCs w:val="24"/>
          </w:rPr>
          <w:t>www.iwf.org.uk</w:t>
        </w:r>
      </w:hyperlink>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53" w:history="1">
        <w:r w:rsidRPr="00BA0A42">
          <w:rPr>
            <w:rStyle w:val="Hyperlink"/>
            <w:rFonts w:ascii="Arial" w:hAnsi="Arial" w:cs="Arial"/>
            <w:sz w:val="24"/>
            <w:szCs w:val="24"/>
          </w:rPr>
          <w:t>www.lucyfaithfull.org</w:t>
        </w:r>
      </w:hyperlink>
    </w:p>
    <w:p w:rsidR="00CC1105" w:rsidRPr="00BA0A42" w:rsidRDefault="00CC1105"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4" w:history="1">
        <w:r w:rsidRPr="00BA0A42">
          <w:rPr>
            <w:rStyle w:val="Hyperlink"/>
            <w:rFonts w:ascii="Arial" w:hAnsi="Arial" w:cs="Arial"/>
            <w:sz w:val="24"/>
            <w:szCs w:val="24"/>
          </w:rPr>
          <w:t>www.nspcc.org.uk/onlinesafety</w:t>
        </w:r>
      </w:hyperlink>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55"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56"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57" w:history="1">
        <w:r w:rsidRPr="00BA0A42">
          <w:rPr>
            <w:rStyle w:val="Hyperlink"/>
            <w:rFonts w:ascii="Arial" w:hAnsi="Arial" w:cs="Arial"/>
            <w:sz w:val="24"/>
            <w:szCs w:val="24"/>
          </w:rPr>
          <w:t>www.mariecollinsfoundation.org.uk</w:t>
        </w:r>
      </w:hyperlink>
    </w:p>
    <w:p w:rsidR="00CC1105" w:rsidRPr="00BA0A42" w:rsidRDefault="00CC1105"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8" w:history="1">
        <w:r w:rsidRPr="00BA0A42">
          <w:rPr>
            <w:rStyle w:val="Hyperlink"/>
            <w:rFonts w:ascii="Arial" w:hAnsi="Arial" w:cs="Arial"/>
            <w:sz w:val="24"/>
            <w:szCs w:val="24"/>
          </w:rPr>
          <w:t>www.saferinternet.org.uk</w:t>
        </w:r>
      </w:hyperlink>
    </w:p>
    <w:p w:rsidR="00CC1105" w:rsidRPr="00CC1105" w:rsidRDefault="00EB4705" w:rsidP="00CC1105">
      <w:pPr>
        <w:rPr>
          <w:rFonts w:ascii="Arial" w:hAnsi="Arial" w:cs="Arial"/>
          <w:sz w:val="24"/>
          <w:szCs w:val="24"/>
        </w:rPr>
      </w:pPr>
      <w:r w:rsidRPr="00EB4705">
        <w:rPr>
          <w:rFonts w:ascii="Arial" w:hAnsi="Arial" w:cs="Arial"/>
          <w:sz w:val="24"/>
          <w:szCs w:val="24"/>
        </w:rPr>
        <w:t>There is a wealth of information available to support schools and parents/carers to keep children safe online. See Keeping Children Safe i</w:t>
      </w:r>
      <w:bookmarkStart w:id="9" w:name="_GoBack"/>
      <w:bookmarkEnd w:id="9"/>
      <w:r w:rsidRPr="00EB4705">
        <w:rPr>
          <w:rFonts w:ascii="Arial" w:hAnsi="Arial" w:cs="Arial"/>
          <w:sz w:val="24"/>
          <w:szCs w:val="24"/>
        </w:rPr>
        <w:t>n Education 2020 (Annex C) for more resources.</w:t>
      </w:r>
    </w:p>
    <w:sectPr w:rsidR="00CC1105" w:rsidRPr="00CC1105" w:rsidSect="00680204">
      <w:headerReference w:type="default" r:id="rId59"/>
      <w:footerReference w:type="default" r:id="rId60"/>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07" w:rsidRDefault="00931D07" w:rsidP="00BB59C7">
      <w:pPr>
        <w:spacing w:after="0" w:line="240" w:lineRule="auto"/>
      </w:pPr>
      <w:r>
        <w:separator/>
      </w:r>
    </w:p>
  </w:endnote>
  <w:endnote w:type="continuationSeparator" w:id="0">
    <w:p w:rsidR="00931D07" w:rsidRDefault="00931D07"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rsidR="005A4249" w:rsidRPr="00680204" w:rsidRDefault="005A4249">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EB4705">
          <w:rPr>
            <w:rFonts w:ascii="Arial" w:hAnsi="Arial" w:cs="Arial"/>
            <w:noProof/>
          </w:rPr>
          <w:t>21</w:t>
        </w:r>
        <w:r w:rsidRPr="00680204">
          <w:rPr>
            <w:rFonts w:ascii="Arial" w:hAnsi="Arial" w:cs="Arial"/>
            <w:noProof/>
          </w:rPr>
          <w:fldChar w:fldCharType="end"/>
        </w:r>
      </w:p>
    </w:sdtContent>
  </w:sdt>
  <w:p w:rsidR="005A4249" w:rsidRDefault="005A42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07" w:rsidRDefault="00931D07" w:rsidP="00BB59C7">
      <w:pPr>
        <w:spacing w:after="0" w:line="240" w:lineRule="auto"/>
      </w:pPr>
      <w:r>
        <w:separator/>
      </w:r>
    </w:p>
  </w:footnote>
  <w:footnote w:type="continuationSeparator" w:id="0">
    <w:p w:rsidR="00931D07" w:rsidRDefault="00931D07"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49" w:rsidRDefault="00502D30" w:rsidP="00CF10B3">
    <w:pPr>
      <w:pStyle w:val="Header"/>
    </w:pPr>
    <w:r>
      <w:rPr>
        <w:rFonts w:ascii="Arial" w:hAnsi="Arial" w:cs="Arial"/>
        <w:b/>
        <w:noProof/>
        <w:sz w:val="24"/>
        <w:szCs w:val="24"/>
        <w:u w:val="single"/>
      </w:rPr>
      <w:drawing>
        <wp:anchor distT="0" distB="0" distL="114300" distR="114300" simplePos="0" relativeHeight="251659264" behindDoc="0" locked="0" layoutInCell="1" allowOverlap="1" wp14:anchorId="191B673B" wp14:editId="4B5405CB">
          <wp:simplePos x="0" y="0"/>
          <wp:positionH relativeFrom="column">
            <wp:posOffset>6497955</wp:posOffset>
          </wp:positionH>
          <wp:positionV relativeFrom="paragraph">
            <wp:posOffset>-165735</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z1jnanqnew997s0oa_400x400.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EB4705">
      <w:rPr>
        <w:rFonts w:ascii="Arial" w:hAnsi="Arial" w:cs="Arial"/>
        <w:sz w:val="20"/>
      </w:rPr>
      <w:t>September 2021</w:t>
    </w:r>
    <w:r>
      <w:rPr>
        <w:rFonts w:ascii="Arial" w:hAnsi="Arial" w:cs="Arial"/>
        <w:sz w:val="20"/>
      </w:rPr>
      <w:tab/>
    </w: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EF5408"/>
    <w:multiLevelType w:val="hybridMultilevel"/>
    <w:tmpl w:val="EFDEE0A2"/>
    <w:lvl w:ilvl="0" w:tplc="56A090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DE7461"/>
    <w:multiLevelType w:val="hybridMultilevel"/>
    <w:tmpl w:val="0BE6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C87E6E"/>
    <w:multiLevelType w:val="hybridMultilevel"/>
    <w:tmpl w:val="856AC384"/>
    <w:lvl w:ilvl="0" w:tplc="56A090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0"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0"/>
  </w:num>
  <w:num w:numId="3">
    <w:abstractNumId w:val="6"/>
  </w:num>
  <w:num w:numId="4">
    <w:abstractNumId w:val="32"/>
  </w:num>
  <w:num w:numId="5">
    <w:abstractNumId w:val="34"/>
  </w:num>
  <w:num w:numId="6">
    <w:abstractNumId w:val="25"/>
  </w:num>
  <w:num w:numId="7">
    <w:abstractNumId w:val="20"/>
  </w:num>
  <w:num w:numId="8">
    <w:abstractNumId w:val="4"/>
  </w:num>
  <w:num w:numId="9">
    <w:abstractNumId w:val="47"/>
  </w:num>
  <w:num w:numId="10">
    <w:abstractNumId w:val="35"/>
  </w:num>
  <w:num w:numId="11">
    <w:abstractNumId w:val="11"/>
  </w:num>
  <w:num w:numId="12">
    <w:abstractNumId w:val="2"/>
  </w:num>
  <w:num w:numId="13">
    <w:abstractNumId w:val="24"/>
  </w:num>
  <w:num w:numId="14">
    <w:abstractNumId w:val="31"/>
  </w:num>
  <w:num w:numId="15">
    <w:abstractNumId w:val="15"/>
  </w:num>
  <w:num w:numId="16">
    <w:abstractNumId w:val="39"/>
  </w:num>
  <w:num w:numId="17">
    <w:abstractNumId w:val="55"/>
  </w:num>
  <w:num w:numId="18">
    <w:abstractNumId w:val="45"/>
  </w:num>
  <w:num w:numId="19">
    <w:abstractNumId w:val="0"/>
  </w:num>
  <w:num w:numId="20">
    <w:abstractNumId w:val="27"/>
  </w:num>
  <w:num w:numId="21">
    <w:abstractNumId w:val="62"/>
  </w:num>
  <w:num w:numId="22">
    <w:abstractNumId w:val="8"/>
  </w:num>
  <w:num w:numId="23">
    <w:abstractNumId w:val="18"/>
  </w:num>
  <w:num w:numId="24">
    <w:abstractNumId w:val="57"/>
  </w:num>
  <w:num w:numId="25">
    <w:abstractNumId w:val="12"/>
  </w:num>
  <w:num w:numId="26">
    <w:abstractNumId w:val="58"/>
  </w:num>
  <w:num w:numId="27">
    <w:abstractNumId w:val="50"/>
  </w:num>
  <w:num w:numId="28">
    <w:abstractNumId w:val="42"/>
  </w:num>
  <w:num w:numId="29">
    <w:abstractNumId w:val="53"/>
  </w:num>
  <w:num w:numId="30">
    <w:abstractNumId w:val="22"/>
  </w:num>
  <w:num w:numId="31">
    <w:abstractNumId w:val="37"/>
  </w:num>
  <w:num w:numId="32">
    <w:abstractNumId w:val="26"/>
  </w:num>
  <w:num w:numId="33">
    <w:abstractNumId w:val="40"/>
  </w:num>
  <w:num w:numId="34">
    <w:abstractNumId w:val="19"/>
  </w:num>
  <w:num w:numId="35">
    <w:abstractNumId w:val="46"/>
  </w:num>
  <w:num w:numId="36">
    <w:abstractNumId w:val="61"/>
  </w:num>
  <w:num w:numId="37">
    <w:abstractNumId w:val="52"/>
  </w:num>
  <w:num w:numId="38">
    <w:abstractNumId w:val="5"/>
  </w:num>
  <w:num w:numId="39">
    <w:abstractNumId w:val="10"/>
  </w:num>
  <w:num w:numId="40">
    <w:abstractNumId w:val="14"/>
  </w:num>
  <w:num w:numId="41">
    <w:abstractNumId w:val="28"/>
  </w:num>
  <w:num w:numId="42">
    <w:abstractNumId w:val="9"/>
  </w:num>
  <w:num w:numId="43">
    <w:abstractNumId w:val="1"/>
  </w:num>
  <w:num w:numId="44">
    <w:abstractNumId w:val="44"/>
  </w:num>
  <w:num w:numId="45">
    <w:abstractNumId w:val="43"/>
  </w:num>
  <w:num w:numId="46">
    <w:abstractNumId w:val="7"/>
  </w:num>
  <w:num w:numId="47">
    <w:abstractNumId w:val="17"/>
  </w:num>
  <w:num w:numId="48">
    <w:abstractNumId w:val="51"/>
  </w:num>
  <w:num w:numId="49">
    <w:abstractNumId w:val="21"/>
  </w:num>
  <w:num w:numId="50">
    <w:abstractNumId w:val="54"/>
  </w:num>
  <w:num w:numId="51">
    <w:abstractNumId w:val="3"/>
  </w:num>
  <w:num w:numId="52">
    <w:abstractNumId w:val="13"/>
  </w:num>
  <w:num w:numId="53">
    <w:abstractNumId w:val="59"/>
  </w:num>
  <w:num w:numId="54">
    <w:abstractNumId w:val="60"/>
  </w:num>
  <w:num w:numId="55">
    <w:abstractNumId w:val="48"/>
  </w:num>
  <w:num w:numId="56">
    <w:abstractNumId w:val="23"/>
  </w:num>
  <w:num w:numId="57">
    <w:abstractNumId w:val="29"/>
  </w:num>
  <w:num w:numId="58">
    <w:abstractNumId w:val="38"/>
  </w:num>
  <w:num w:numId="59">
    <w:abstractNumId w:val="16"/>
  </w:num>
  <w:num w:numId="60">
    <w:abstractNumId w:val="36"/>
  </w:num>
  <w:num w:numId="61">
    <w:abstractNumId w:val="63"/>
  </w:num>
  <w:num w:numId="62">
    <w:abstractNumId w:val="41"/>
  </w:num>
  <w:num w:numId="63">
    <w:abstractNumId w:val="49"/>
  </w:num>
  <w:num w:numId="64">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32E6"/>
    <w:rsid w:val="0005307F"/>
    <w:rsid w:val="00066847"/>
    <w:rsid w:val="00075183"/>
    <w:rsid w:val="000A6A04"/>
    <w:rsid w:val="000B17AF"/>
    <w:rsid w:val="000D50B1"/>
    <w:rsid w:val="000F29BE"/>
    <w:rsid w:val="000F390D"/>
    <w:rsid w:val="0010055D"/>
    <w:rsid w:val="001024FF"/>
    <w:rsid w:val="001108AB"/>
    <w:rsid w:val="00120FB1"/>
    <w:rsid w:val="00152DAB"/>
    <w:rsid w:val="00160387"/>
    <w:rsid w:val="00161F59"/>
    <w:rsid w:val="0016333E"/>
    <w:rsid w:val="00174B0D"/>
    <w:rsid w:val="001878C3"/>
    <w:rsid w:val="001904EB"/>
    <w:rsid w:val="001A071D"/>
    <w:rsid w:val="001A26C8"/>
    <w:rsid w:val="001C3DF0"/>
    <w:rsid w:val="001F0E4A"/>
    <w:rsid w:val="001F3A1A"/>
    <w:rsid w:val="001F5F1F"/>
    <w:rsid w:val="00210A32"/>
    <w:rsid w:val="00221A8E"/>
    <w:rsid w:val="00223430"/>
    <w:rsid w:val="00223FDB"/>
    <w:rsid w:val="00231C50"/>
    <w:rsid w:val="00240B49"/>
    <w:rsid w:val="00275C68"/>
    <w:rsid w:val="00282A2E"/>
    <w:rsid w:val="0029144B"/>
    <w:rsid w:val="002A2B6E"/>
    <w:rsid w:val="002A2BA2"/>
    <w:rsid w:val="002A584D"/>
    <w:rsid w:val="002B4B51"/>
    <w:rsid w:val="002C4154"/>
    <w:rsid w:val="002C6DB9"/>
    <w:rsid w:val="0030263E"/>
    <w:rsid w:val="003149E9"/>
    <w:rsid w:val="0036371B"/>
    <w:rsid w:val="00365A5B"/>
    <w:rsid w:val="00367C3B"/>
    <w:rsid w:val="00375223"/>
    <w:rsid w:val="003855C7"/>
    <w:rsid w:val="00396D60"/>
    <w:rsid w:val="003C41F1"/>
    <w:rsid w:val="003D019F"/>
    <w:rsid w:val="003D0B08"/>
    <w:rsid w:val="003E19D7"/>
    <w:rsid w:val="003E7EB9"/>
    <w:rsid w:val="003F707A"/>
    <w:rsid w:val="00401146"/>
    <w:rsid w:val="0040551D"/>
    <w:rsid w:val="004251D4"/>
    <w:rsid w:val="00431A60"/>
    <w:rsid w:val="004362E7"/>
    <w:rsid w:val="00456ACA"/>
    <w:rsid w:val="00465F63"/>
    <w:rsid w:val="00470CF7"/>
    <w:rsid w:val="0048068E"/>
    <w:rsid w:val="00487B49"/>
    <w:rsid w:val="00487BCC"/>
    <w:rsid w:val="004C14FA"/>
    <w:rsid w:val="004D0BAB"/>
    <w:rsid w:val="004E4901"/>
    <w:rsid w:val="004E6D9E"/>
    <w:rsid w:val="00500FFE"/>
    <w:rsid w:val="0050172D"/>
    <w:rsid w:val="00502D30"/>
    <w:rsid w:val="0051108F"/>
    <w:rsid w:val="00524D2E"/>
    <w:rsid w:val="005263F4"/>
    <w:rsid w:val="00526730"/>
    <w:rsid w:val="0052775F"/>
    <w:rsid w:val="00530020"/>
    <w:rsid w:val="00546EE2"/>
    <w:rsid w:val="005517C1"/>
    <w:rsid w:val="00557CFF"/>
    <w:rsid w:val="00575045"/>
    <w:rsid w:val="0058150A"/>
    <w:rsid w:val="00594101"/>
    <w:rsid w:val="0059412C"/>
    <w:rsid w:val="00595F78"/>
    <w:rsid w:val="005A4249"/>
    <w:rsid w:val="005A74D4"/>
    <w:rsid w:val="005C6348"/>
    <w:rsid w:val="005D2AD3"/>
    <w:rsid w:val="005D2B62"/>
    <w:rsid w:val="005D6A05"/>
    <w:rsid w:val="005E3B53"/>
    <w:rsid w:val="00600C6C"/>
    <w:rsid w:val="006101F6"/>
    <w:rsid w:val="00614EE6"/>
    <w:rsid w:val="006438E5"/>
    <w:rsid w:val="00657709"/>
    <w:rsid w:val="006733C2"/>
    <w:rsid w:val="006764EC"/>
    <w:rsid w:val="00680204"/>
    <w:rsid w:val="006C2004"/>
    <w:rsid w:val="006C58BA"/>
    <w:rsid w:val="006C73D6"/>
    <w:rsid w:val="006D2A10"/>
    <w:rsid w:val="006D6740"/>
    <w:rsid w:val="006E2594"/>
    <w:rsid w:val="006E652C"/>
    <w:rsid w:val="006F00F5"/>
    <w:rsid w:val="00707312"/>
    <w:rsid w:val="007110FE"/>
    <w:rsid w:val="00722575"/>
    <w:rsid w:val="007338BF"/>
    <w:rsid w:val="00753959"/>
    <w:rsid w:val="00760043"/>
    <w:rsid w:val="007663E9"/>
    <w:rsid w:val="00771236"/>
    <w:rsid w:val="00792DD7"/>
    <w:rsid w:val="00794896"/>
    <w:rsid w:val="007B2A9D"/>
    <w:rsid w:val="007C3EED"/>
    <w:rsid w:val="007D4FB1"/>
    <w:rsid w:val="007E55DA"/>
    <w:rsid w:val="007E5E01"/>
    <w:rsid w:val="007E7DFB"/>
    <w:rsid w:val="008017CF"/>
    <w:rsid w:val="008121C0"/>
    <w:rsid w:val="00827980"/>
    <w:rsid w:val="0083023E"/>
    <w:rsid w:val="008351CC"/>
    <w:rsid w:val="0083690A"/>
    <w:rsid w:val="00854CC0"/>
    <w:rsid w:val="00856B0A"/>
    <w:rsid w:val="00865D10"/>
    <w:rsid w:val="00870772"/>
    <w:rsid w:val="008873EF"/>
    <w:rsid w:val="00894F15"/>
    <w:rsid w:val="008B4F42"/>
    <w:rsid w:val="008C520C"/>
    <w:rsid w:val="008C6C62"/>
    <w:rsid w:val="008D4958"/>
    <w:rsid w:val="008D5C06"/>
    <w:rsid w:val="008F2568"/>
    <w:rsid w:val="00903C49"/>
    <w:rsid w:val="00910E0F"/>
    <w:rsid w:val="00922485"/>
    <w:rsid w:val="00924989"/>
    <w:rsid w:val="00931D07"/>
    <w:rsid w:val="00934D00"/>
    <w:rsid w:val="00946278"/>
    <w:rsid w:val="0094764E"/>
    <w:rsid w:val="00962FEE"/>
    <w:rsid w:val="00984041"/>
    <w:rsid w:val="009A54EA"/>
    <w:rsid w:val="009B5FA8"/>
    <w:rsid w:val="009B7685"/>
    <w:rsid w:val="009C56F2"/>
    <w:rsid w:val="009D5F2F"/>
    <w:rsid w:val="00A15AA5"/>
    <w:rsid w:val="00A62E3C"/>
    <w:rsid w:val="00A826BC"/>
    <w:rsid w:val="00A85DF8"/>
    <w:rsid w:val="00A9551D"/>
    <w:rsid w:val="00AA0F98"/>
    <w:rsid w:val="00AA2926"/>
    <w:rsid w:val="00AA63A2"/>
    <w:rsid w:val="00AB62B4"/>
    <w:rsid w:val="00AB68EB"/>
    <w:rsid w:val="00AD509F"/>
    <w:rsid w:val="00AE20A2"/>
    <w:rsid w:val="00AE4C8A"/>
    <w:rsid w:val="00AE7E7B"/>
    <w:rsid w:val="00AF5A85"/>
    <w:rsid w:val="00AF67F6"/>
    <w:rsid w:val="00B02580"/>
    <w:rsid w:val="00B06B75"/>
    <w:rsid w:val="00B105E1"/>
    <w:rsid w:val="00B41709"/>
    <w:rsid w:val="00B53E71"/>
    <w:rsid w:val="00B6168C"/>
    <w:rsid w:val="00B63D91"/>
    <w:rsid w:val="00B739EF"/>
    <w:rsid w:val="00B75A34"/>
    <w:rsid w:val="00B90A29"/>
    <w:rsid w:val="00B96C24"/>
    <w:rsid w:val="00BA0A42"/>
    <w:rsid w:val="00BB59C7"/>
    <w:rsid w:val="00BB6080"/>
    <w:rsid w:val="00BE29B3"/>
    <w:rsid w:val="00C14BE3"/>
    <w:rsid w:val="00C14FAD"/>
    <w:rsid w:val="00C314AA"/>
    <w:rsid w:val="00C32A4D"/>
    <w:rsid w:val="00C32EE9"/>
    <w:rsid w:val="00C465F6"/>
    <w:rsid w:val="00C51AB2"/>
    <w:rsid w:val="00C543AE"/>
    <w:rsid w:val="00C54DBE"/>
    <w:rsid w:val="00C75B50"/>
    <w:rsid w:val="00C77A18"/>
    <w:rsid w:val="00C86576"/>
    <w:rsid w:val="00C907D5"/>
    <w:rsid w:val="00CC1105"/>
    <w:rsid w:val="00CD07CE"/>
    <w:rsid w:val="00CD134F"/>
    <w:rsid w:val="00CE5377"/>
    <w:rsid w:val="00CF0676"/>
    <w:rsid w:val="00CF10B3"/>
    <w:rsid w:val="00D0032E"/>
    <w:rsid w:val="00D02406"/>
    <w:rsid w:val="00D13F5E"/>
    <w:rsid w:val="00D20278"/>
    <w:rsid w:val="00D205BD"/>
    <w:rsid w:val="00D24E3E"/>
    <w:rsid w:val="00D250F8"/>
    <w:rsid w:val="00D268A3"/>
    <w:rsid w:val="00D335D0"/>
    <w:rsid w:val="00D44F6C"/>
    <w:rsid w:val="00D45675"/>
    <w:rsid w:val="00D62822"/>
    <w:rsid w:val="00DA3A57"/>
    <w:rsid w:val="00DD4DEE"/>
    <w:rsid w:val="00DF4615"/>
    <w:rsid w:val="00E06024"/>
    <w:rsid w:val="00E1637E"/>
    <w:rsid w:val="00E24140"/>
    <w:rsid w:val="00E44993"/>
    <w:rsid w:val="00E528A8"/>
    <w:rsid w:val="00E7731E"/>
    <w:rsid w:val="00E90BA0"/>
    <w:rsid w:val="00EA20ED"/>
    <w:rsid w:val="00EA6621"/>
    <w:rsid w:val="00EB1F9F"/>
    <w:rsid w:val="00EB35C9"/>
    <w:rsid w:val="00EB4705"/>
    <w:rsid w:val="00EC576E"/>
    <w:rsid w:val="00ED0EC0"/>
    <w:rsid w:val="00ED67A8"/>
    <w:rsid w:val="00EE46B9"/>
    <w:rsid w:val="00EF2B34"/>
    <w:rsid w:val="00EF38C7"/>
    <w:rsid w:val="00F00B9E"/>
    <w:rsid w:val="00F02F33"/>
    <w:rsid w:val="00F048A3"/>
    <w:rsid w:val="00F11991"/>
    <w:rsid w:val="00F26502"/>
    <w:rsid w:val="00F33B86"/>
    <w:rsid w:val="00F41A87"/>
    <w:rsid w:val="00F759D6"/>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9AFE0"/>
  <w15:docId w15:val="{438CDF04-90D9-44F7-A445-1A2472CB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5A4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searching-screening-and-confiscation"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mailto:Richard.May@eastsussex.gov.uk" TargetMode="External"/><Relationship Id="rId39" Type="http://schemas.openxmlformats.org/officeDocument/2006/relationships/hyperlink" Target="http://www.nspcc.org.uk/onlinesafety" TargetMode="External"/><Relationship Id="rId21" Type="http://schemas.openxmlformats.org/officeDocument/2006/relationships/hyperlink" Target="https://www.iwf.org.uk/" TargetMode="External"/><Relationship Id="rId34" Type="http://schemas.openxmlformats.org/officeDocument/2006/relationships/hyperlink" Target="http://www.ceop.police.uk" TargetMode="External"/><Relationship Id="rId42" Type="http://schemas.openxmlformats.org/officeDocument/2006/relationships/hyperlink" Target="http://www.mariecollinsfoundation.org.uk/" TargetMode="External"/><Relationship Id="rId47" Type="http://schemas.openxmlformats.org/officeDocument/2006/relationships/hyperlink" Target="http://www.thinkuknow.co.uk" TargetMode="External"/><Relationship Id="rId50" Type="http://schemas.openxmlformats.org/officeDocument/2006/relationships/hyperlink" Target="http://www.getsafeonline.org/" TargetMode="External"/><Relationship Id="rId55" Type="http://schemas.openxmlformats.org/officeDocument/2006/relationships/hyperlink" Target="http://www.childline.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s://www.iwf.org.uk/" TargetMode="External"/><Relationship Id="rId29" Type="http://schemas.openxmlformats.org/officeDocument/2006/relationships/hyperlink" Target="https://czone.eastsussex.gov.uk/safeguarding/" TargetMode="External"/><Relationship Id="rId41" Type="http://schemas.openxmlformats.org/officeDocument/2006/relationships/hyperlink" Target="http://www.net-aware.org.uk" TargetMode="External"/><Relationship Id="rId54" Type="http://schemas.openxmlformats.org/officeDocument/2006/relationships/hyperlink" Target="http://www.nspcc.org.uk/onlinesafe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mailto:SLES.Safeguarding@eastsussex.gov.uk" TargetMode="External"/><Relationship Id="rId32" Type="http://schemas.openxmlformats.org/officeDocument/2006/relationships/hyperlink" Target="http://www.sussex.police.uk/" TargetMode="External"/><Relationship Id="rId37" Type="http://schemas.openxmlformats.org/officeDocument/2006/relationships/hyperlink" Target="http://www.iwf.org.uk" TargetMode="External"/><Relationship Id="rId40" Type="http://schemas.openxmlformats.org/officeDocument/2006/relationships/hyperlink" Target="http://www.childline.org.uk" TargetMode="External"/><Relationship Id="rId45" Type="http://schemas.openxmlformats.org/officeDocument/2006/relationships/hyperlink" Target="http://www.360safe.org.uk/" TargetMode="External"/><Relationship Id="rId53" Type="http://schemas.openxmlformats.org/officeDocument/2006/relationships/hyperlink" Target="http://www.lucyfaithfull.org" TargetMode="External"/><Relationship Id="rId58"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mailto:0-19.SPOA@eastsussex.gov.uk" TargetMode="External"/><Relationship Id="rId28" Type="http://schemas.openxmlformats.org/officeDocument/2006/relationships/hyperlink" Target="mailto:lscbcontact@eastsussex.gov.uk" TargetMode="External"/><Relationship Id="rId36" Type="http://schemas.openxmlformats.org/officeDocument/2006/relationships/hyperlink" Target="http://www.internetmatters.org" TargetMode="External"/><Relationship Id="rId49" Type="http://schemas.openxmlformats.org/officeDocument/2006/relationships/hyperlink" Target="http://www.childnet.com" TargetMode="External"/><Relationship Id="rId57" Type="http://schemas.openxmlformats.org/officeDocument/2006/relationships/hyperlink" Target="http://www.mariecollinsfoundation.org.uk/" TargetMode="External"/><Relationship Id="rId61" Type="http://schemas.openxmlformats.org/officeDocument/2006/relationships/fontTable" Target="fontTable.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www.ceop.police.uk/safety-centre/" TargetMode="External"/><Relationship Id="rId31" Type="http://schemas.openxmlformats.org/officeDocument/2006/relationships/hyperlink" Target="https://sussexchildprotection.procedures.org.uk/" TargetMode="External"/><Relationship Id="rId44" Type="http://schemas.openxmlformats.org/officeDocument/2006/relationships/hyperlink" Target="http://www.saferinternet.org.uk/about/helpline" TargetMode="External"/><Relationship Id="rId52" Type="http://schemas.openxmlformats.org/officeDocument/2006/relationships/hyperlink" Target="http://www.iwf.org.u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mailto:childcare.support@eastsussex.gov.uk" TargetMode="External"/><Relationship Id="rId27" Type="http://schemas.openxmlformats.org/officeDocument/2006/relationships/hyperlink" Target="mailto:Amanda.Glover@eastsussex.gov.uk" TargetMode="External"/><Relationship Id="rId30" Type="http://schemas.openxmlformats.org/officeDocument/2006/relationships/hyperlink" Target="https://czone.eastsussex.gov.uk/safeguarding/support-for-safeguarding-in-colleges-schools-and-early-years-settings/" TargetMode="External"/><Relationship Id="rId35" Type="http://schemas.openxmlformats.org/officeDocument/2006/relationships/hyperlink" Target="http://www.childnet.com" TargetMode="External"/><Relationship Id="rId43" Type="http://schemas.openxmlformats.org/officeDocument/2006/relationships/hyperlink" Target="http://www.saferinternet.org.uk" TargetMode="External"/><Relationship Id="rId48" Type="http://schemas.openxmlformats.org/officeDocument/2006/relationships/hyperlink" Target="http://www.ceop.police.uk" TargetMode="External"/><Relationship Id="rId56" Type="http://schemas.openxmlformats.org/officeDocument/2006/relationships/hyperlink" Target="http://www.net-aware.org.uk" TargetMode="External"/><Relationship Id="rId8" Type="http://schemas.openxmlformats.org/officeDocument/2006/relationships/image" Target="media/image1.png"/><Relationship Id="rId51" Type="http://schemas.openxmlformats.org/officeDocument/2006/relationships/hyperlink" Target="http://www.internetmatters.org" TargetMode="External"/><Relationship Id="rId3" Type="http://schemas.openxmlformats.org/officeDocument/2006/relationships/styles" Target="styles.xml"/><Relationship Id="rId12" Type="http://schemas.openxmlformats.org/officeDocument/2006/relationships/hyperlink" Target="http://www.gov.uk/government/publications/searching-screening-and-confiscation"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mailto:Dion.Page-Hammond@eastsussex.gov.uk" TargetMode="External"/><Relationship Id="rId33" Type="http://schemas.openxmlformats.org/officeDocument/2006/relationships/hyperlink" Target="http://www.thinkuknow.co.uk" TargetMode="External"/><Relationship Id="rId38" Type="http://schemas.openxmlformats.org/officeDocument/2006/relationships/hyperlink" Target="http://www.lucyfaithfull.org" TargetMode="External"/><Relationship Id="rId46" Type="http://schemas.openxmlformats.org/officeDocument/2006/relationships/hyperlink" Target="http://www.actionfraud.police.uk/"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A2A5-F106-4529-8142-C5885231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11166</Words>
  <Characters>63648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Debbie Jones</cp:lastModifiedBy>
  <cp:revision>2</cp:revision>
  <cp:lastPrinted>2018-08-24T09:59:00Z</cp:lastPrinted>
  <dcterms:created xsi:type="dcterms:W3CDTF">2020-09-04T09:14:00Z</dcterms:created>
  <dcterms:modified xsi:type="dcterms:W3CDTF">2020-09-04T09:14:00Z</dcterms:modified>
</cp:coreProperties>
</file>