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bookmarkStart w:id="0" w:name="_GoBack"/>
      <w:bookmarkEnd w:id="0"/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w16se="http://schemas.microsoft.com/office/word/2015/wordml/symex" xmlns:w15="http://schemas.microsoft.com/office/word/2012/wordml" xmlns:cx="http://schemas.microsoft.com/office/drawing/2014/chartex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15D46D09" w14:textId="1167A393" w:rsidR="00702B37" w:rsidRDefault="00702B37" w:rsidP="003B26AF">
      <w:pPr>
        <w:jc w:val="center"/>
        <w:rPr>
          <w:rFonts w:ascii="Arial" w:hAnsi="Arial" w:cs="Arial"/>
          <w:b/>
          <w:bCs/>
        </w:rPr>
      </w:pPr>
    </w:p>
    <w:p w14:paraId="4FFB05CF" w14:textId="47BB93CC" w:rsidR="00702B37" w:rsidRPr="00F17CFF" w:rsidRDefault="00702B37" w:rsidP="00702B37">
      <w:pPr>
        <w:pStyle w:val="Heading1"/>
        <w:rPr>
          <w:b w:val="0"/>
          <w:bCs w:val="0"/>
        </w:rPr>
      </w:pPr>
      <w:r w:rsidRPr="00702B37">
        <w:t>JOB TITLE:</w:t>
      </w:r>
      <w:r w:rsidR="00F17CFF">
        <w:t xml:space="preserve"> </w:t>
      </w:r>
      <w:r w:rsidR="00F17CFF">
        <w:rPr>
          <w:b w:val="0"/>
          <w:bCs w:val="0"/>
        </w:rPr>
        <w:t>Caretaker 3</w:t>
      </w:r>
    </w:p>
    <w:p w14:paraId="30154517" w14:textId="56E6BBE5" w:rsidR="00702B37" w:rsidRPr="00702B37" w:rsidRDefault="00F2496A" w:rsidP="00702B37">
      <w:pPr>
        <w:pStyle w:val="Heading1"/>
      </w:pPr>
      <w:r>
        <w:t>SCHOOL</w:t>
      </w:r>
      <w:r w:rsidR="00702B37" w:rsidRPr="00702B37">
        <w:t>:</w:t>
      </w:r>
    </w:p>
    <w:p w14:paraId="5EFE2D31" w14:textId="270A9395" w:rsidR="00702B37" w:rsidRPr="00702B37" w:rsidRDefault="00702B37" w:rsidP="00702B37">
      <w:pPr>
        <w:pStyle w:val="Heading1"/>
      </w:pPr>
      <w:r w:rsidRPr="00702B37">
        <w:t>LOCATION:</w:t>
      </w:r>
    </w:p>
    <w:p w14:paraId="5BCC6FCD" w14:textId="76293775" w:rsidR="00702B37" w:rsidRPr="00702B37" w:rsidRDefault="00702B37" w:rsidP="00702B37">
      <w:pPr>
        <w:pStyle w:val="Heading1"/>
      </w:pPr>
      <w:r w:rsidRPr="00702B37">
        <w:t>GRADE:</w:t>
      </w:r>
      <w:r w:rsidR="00F17CFF">
        <w:t xml:space="preserve"> </w:t>
      </w:r>
      <w:r w:rsidR="00F17CFF" w:rsidRPr="00F17CFF">
        <w:rPr>
          <w:b w:val="0"/>
          <w:bCs w:val="0"/>
        </w:rPr>
        <w:t>Single Status 4</w:t>
      </w:r>
    </w:p>
    <w:p w14:paraId="68ECC8DF" w14:textId="22F18250" w:rsidR="00702B37" w:rsidRPr="00702B37" w:rsidRDefault="00702B37" w:rsidP="00661679">
      <w:pPr>
        <w:pStyle w:val="Heading1"/>
        <w:spacing w:line="480" w:lineRule="auto"/>
      </w:pPr>
      <w:r w:rsidRPr="00702B37">
        <w:t>RESPONSIBLE TO:</w:t>
      </w:r>
      <w:r w:rsidR="00F17CFF">
        <w:t xml:space="preserve"> </w:t>
      </w:r>
      <w:proofErr w:type="spellStart"/>
      <w:r w:rsidR="00F17CFF" w:rsidRPr="00F17CFF">
        <w:rPr>
          <w:b w:val="0"/>
          <w:bCs w:val="0"/>
        </w:rPr>
        <w:t>Headteacher</w:t>
      </w:r>
      <w:proofErr w:type="spellEnd"/>
      <w:r w:rsidR="00F17CFF" w:rsidRPr="00F17CFF">
        <w:rPr>
          <w:b w:val="0"/>
          <w:bCs w:val="0"/>
        </w:rPr>
        <w:t xml:space="preserve"> or Business Manager</w:t>
      </w:r>
    </w:p>
    <w:p w14:paraId="37D647D7" w14:textId="77777777" w:rsidR="003B26AF" w:rsidRDefault="003B26AF" w:rsidP="00661679">
      <w:pPr>
        <w:pStyle w:val="Heading1"/>
      </w:pPr>
      <w:r>
        <w:t>Purpose of the Role:</w:t>
      </w:r>
    </w:p>
    <w:p w14:paraId="5EDD45DF" w14:textId="3964E40A" w:rsidR="005E5AFC" w:rsidRPr="00F17CFF" w:rsidRDefault="00F17CFF" w:rsidP="003B26AF">
      <w:pPr>
        <w:jc w:val="both"/>
        <w:rPr>
          <w:rFonts w:ascii="Arial" w:hAnsi="Arial" w:cs="Arial"/>
          <w:bCs/>
        </w:rPr>
      </w:pPr>
      <w:r w:rsidRPr="00F17CFF">
        <w:rPr>
          <w:rFonts w:ascii="Arial" w:hAnsi="Arial" w:cs="Arial"/>
          <w:bCs/>
        </w:rPr>
        <w:t>To provide an effective caretaking service, to supervise Assistant Caretaker(s) and/or cleaning staff and to inspect and record standards of cleaning and grounds.</w:t>
      </w:r>
    </w:p>
    <w:p w14:paraId="69CE7565" w14:textId="31B9604F" w:rsidR="003B26AF" w:rsidRPr="00FD1BA9" w:rsidRDefault="004361C1" w:rsidP="008F0E62">
      <w:pPr>
        <w:pStyle w:val="Heading1"/>
      </w:pPr>
      <w:r>
        <w:t>Key tasks:</w:t>
      </w:r>
    </w:p>
    <w:p w14:paraId="45360872" w14:textId="0A8E38B7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Inspect, monitor and record building cleaning standards and cleaners’/contractors’ performance in accordance with the County Building Cleaning specification.  </w:t>
      </w:r>
    </w:p>
    <w:p w14:paraId="17C5014F" w14:textId="24F31F35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Be responsible for ensuring the routine and emergency opening and closing of school premises and grounds.  Where possible, ensure access in the event of snow, flooding or other emergency situations.</w:t>
      </w:r>
    </w:p>
    <w:p w14:paraId="728573C6" w14:textId="76AF2D25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Carry out security procedures for school buildings and grounds in accordance with East Sussex County Council policy.</w:t>
      </w:r>
    </w:p>
    <w:p w14:paraId="0CA632A7" w14:textId="530C490C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Contact direct</w:t>
      </w:r>
      <w:proofErr w:type="gramEnd"/>
      <w:r>
        <w:rPr>
          <w:rFonts w:ascii="Arial" w:hAnsi="Arial" w:cs="Arial"/>
        </w:rPr>
        <w:t xml:space="preserve"> the appropriate services in the event of the following emergencies: fire; flood; break-in; vandalism; accident.</w:t>
      </w:r>
    </w:p>
    <w:p w14:paraId="036DB2BA" w14:textId="42095869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Carry out necessary duties where alarm systems are installed.</w:t>
      </w:r>
    </w:p>
    <w:p w14:paraId="78B037F8" w14:textId="38A08E97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 with enquiries from officers and employees of the LEA, workmen and contractors, and report their presence to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/nominated officer.  Direct workmen and contractors to the site of repair and maintenance work.  Inspect, monitor and record work performance.</w:t>
      </w:r>
    </w:p>
    <w:p w14:paraId="52DCC26C" w14:textId="70B05BC0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Take suitable measures to ensure the protection of the school.</w:t>
      </w:r>
    </w:p>
    <w:p w14:paraId="0C9FE028" w14:textId="01A29F40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Notify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/nominated officer and contractors, where appropriate, of the necessity for any repairs or maintenance.</w:t>
      </w:r>
    </w:p>
    <w:p w14:paraId="4810F512" w14:textId="0C73794A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Carry out non-specialist building maintenance work, e.g. plumbing, glazing, carpentry, decorating etc., where such work is agreed as being within the </w:t>
      </w:r>
      <w:r>
        <w:rPr>
          <w:rFonts w:ascii="Arial" w:hAnsi="Arial" w:cs="Arial"/>
        </w:rPr>
        <w:lastRenderedPageBreak/>
        <w:t>reasonable capacity of normal handyperson/DIY Skills with strict adherence to Health and Safety regulations.</w:t>
      </w:r>
    </w:p>
    <w:p w14:paraId="26B171C5" w14:textId="36521420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maintain swimming pool, where appropriate </w:t>
      </w:r>
    </w:p>
    <w:p w14:paraId="72377C06" w14:textId="4E8A5B9B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To read meters and record as required, including assistance with energy conservation procedures.</w:t>
      </w:r>
    </w:p>
    <w:p w14:paraId="23F32192" w14:textId="487D3CC4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Clean outside hard areas three times per week,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playground, paths and entrances, collect all litter, empty and collect litter from outside bins and convey to nominated collection or disposal point.  Clean gullies and drains at surface level.</w:t>
      </w:r>
    </w:p>
    <w:p w14:paraId="71AADDF5" w14:textId="3E8E61E3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Operate Heating and hot water supply plant in accordance with County Instructions and carry out frost precaution procedures.</w:t>
      </w:r>
    </w:p>
    <w:p w14:paraId="236B30C4" w14:textId="3EF3AC35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Take out of use caretaking and cleaning equipment known to be faulty and report the need for repair.</w:t>
      </w:r>
    </w:p>
    <w:p w14:paraId="7C7A1EF0" w14:textId="7B38B9A6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Remove all refuse internally collected from within the school and convey to nominated collection point for incineration or collection by refuse contractor.</w:t>
      </w:r>
    </w:p>
    <w:p w14:paraId="03751B16" w14:textId="0967C9A9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Accept deliveries of stores, materials and other goods and convey to appropriate storage areas.</w:t>
      </w:r>
    </w:p>
    <w:p w14:paraId="207025DB" w14:textId="5A0B8478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Maintain adequate supplies of caretaking requirements and cleaning materials and keep records.</w:t>
      </w:r>
    </w:p>
    <w:p w14:paraId="1B7CBFE4" w14:textId="72CC02B3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Move furniture and equipment as required.  (There is no provision for this task to include the wholesale replacement and removal of chairs on a daily basis).</w:t>
      </w:r>
    </w:p>
    <w:p w14:paraId="21B9FFF9" w14:textId="6C4F7A51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Carry out cleaning in specified areas as allocated by the school, including emergency cleaning as required i.e. as a result of an accident, sickness, vandalism.  May be required to clean critical areas e.g. toilets.</w:t>
      </w:r>
    </w:p>
    <w:p w14:paraId="774AA2C9" w14:textId="3543B7DA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During school closure periods undertake floor treatment work i.e. preparation, application of polishes and seals and carpet shampooing, based on consultations between caretakers/nominated officers and Area Supervisor.  Inspect and maintain certain school equipment, effect minor repairs and report defects.</w:t>
      </w:r>
    </w:p>
    <w:p w14:paraId="7F426BD5" w14:textId="59100200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Replenish consumables items 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soap, towels, toilet paper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as required throughout the school.</w:t>
      </w:r>
    </w:p>
    <w:p w14:paraId="6EF72263" w14:textId="4C893126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Supervise, direct and train site supervisor and cleaners.</w:t>
      </w:r>
    </w:p>
    <w:p w14:paraId="068DE52A" w14:textId="1FBCAD30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Replace light source.  Clean accessible light fittings, shades and diffusers and replace where necessary and where fittings are 3.5 metres or less from ground level.</w:t>
      </w:r>
    </w:p>
    <w:p w14:paraId="05A1AC72" w14:textId="7E3994DC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Monitor fuel levels, ordering fresh supplies as necessary and keeping records.</w:t>
      </w:r>
    </w:p>
    <w:p w14:paraId="7DED015E" w14:textId="1762BA5F" w:rsidR="003C1415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Ensure that all medical waste is sealed and placed ready for collection.</w:t>
      </w:r>
    </w:p>
    <w:p w14:paraId="443B9948" w14:textId="61126E74" w:rsidR="00726AC3" w:rsidRPr="003C1415" w:rsidRDefault="003C1415" w:rsidP="003C1F47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Empty Sanitary Disposal Units/Incinerators.</w:t>
      </w:r>
    </w:p>
    <w:p w14:paraId="0540A6A1" w14:textId="77777777" w:rsidR="00661679" w:rsidRDefault="00661679" w:rsidP="00726AC3">
      <w:pPr>
        <w:pStyle w:val="ListParagraph"/>
        <w:spacing w:after="200" w:line="360" w:lineRule="auto"/>
        <w:ind w:left="360"/>
        <w:jc w:val="both"/>
        <w:rPr>
          <w:rFonts w:ascii="Arial" w:hAnsi="Arial" w:cs="Arial"/>
        </w:rPr>
        <w:sectPr w:rsidR="00661679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69C09D54" w14:textId="77777777" w:rsidR="003B26AF" w:rsidRPr="00FD1BA9" w:rsidRDefault="003B26AF" w:rsidP="003B26AF">
      <w:pPr>
        <w:jc w:val="center"/>
        <w:rPr>
          <w:rFonts w:ascii="Arial" w:hAnsi="Arial" w:cs="Arial"/>
          <w:b/>
          <w:bCs/>
        </w:rPr>
      </w:pPr>
    </w:p>
    <w:p w14:paraId="699694CB" w14:textId="69285263" w:rsidR="00C374FD" w:rsidRPr="00702B37" w:rsidRDefault="00C374FD" w:rsidP="00C374FD">
      <w:pPr>
        <w:pStyle w:val="Heading1"/>
      </w:pPr>
      <w:r w:rsidRPr="00702B37">
        <w:t>JOB TITLE:</w:t>
      </w:r>
      <w:r w:rsidR="003C1415">
        <w:t xml:space="preserve"> </w:t>
      </w:r>
      <w:r w:rsidR="003C1415" w:rsidRPr="003C1415">
        <w:rPr>
          <w:b w:val="0"/>
          <w:bCs w:val="0"/>
        </w:rPr>
        <w:t>Caretaker 3</w:t>
      </w:r>
    </w:p>
    <w:p w14:paraId="50D71679" w14:textId="469AE079" w:rsidR="00C374FD" w:rsidRPr="003C1415" w:rsidRDefault="00C374FD" w:rsidP="00C374FD">
      <w:pPr>
        <w:pStyle w:val="Heading1"/>
        <w:rPr>
          <w:b w:val="0"/>
          <w:bCs w:val="0"/>
        </w:rPr>
      </w:pPr>
      <w:r w:rsidRPr="00702B37">
        <w:t>GRADE:</w:t>
      </w:r>
      <w:r w:rsidR="003C1415">
        <w:t xml:space="preserve"> </w:t>
      </w:r>
      <w:r w:rsidR="003C1415">
        <w:rPr>
          <w:b w:val="0"/>
          <w:bCs w:val="0"/>
        </w:rPr>
        <w:t>Single Status 4</w:t>
      </w:r>
    </w:p>
    <w:p w14:paraId="7B170436" w14:textId="408CB921" w:rsidR="003B26AF" w:rsidRPr="001D461D" w:rsidRDefault="00307391" w:rsidP="001D461D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242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71A7035F" w:rsidR="00855F9E" w:rsidRPr="00855F9E" w:rsidRDefault="00855F9E" w:rsidP="005C1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402216">
              <w:rPr>
                <w:rFonts w:ascii="Arial" w:hAnsi="Arial" w:cs="Arial"/>
              </w:rPr>
              <w:t xml:space="preserve"> 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1AA1EB75" w14:textId="1544BC12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undertake a range of caretaking and cleaning duties</w:t>
            </w:r>
          </w:p>
          <w:p w14:paraId="3ECEEFF8" w14:textId="507E9678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identify work priorities and manage own workload, whilst ensuring that lower priority work is kept up to date</w:t>
            </w:r>
          </w:p>
          <w:p w14:paraId="52EDC726" w14:textId="1B3D7CB3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act on own initiative, dealing with any unexpected problems that arise</w:t>
            </w:r>
          </w:p>
          <w:p w14:paraId="52BE8E02" w14:textId="307E74A4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good inter-personal skills to communicate with a range of people</w:t>
            </w:r>
          </w:p>
          <w:p w14:paraId="7EAFADED" w14:textId="0495E3BA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provide high quality supervision, training and support to Assistant Caretaker and/or cleaning staff</w:t>
            </w:r>
          </w:p>
          <w:p w14:paraId="6B93B4C1" w14:textId="0D0D041C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inspect and record the work of others</w:t>
            </w:r>
          </w:p>
          <w:p w14:paraId="1C8A3CC3" w14:textId="77777777" w:rsid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effectively and supportively as a member of the school team</w:t>
            </w:r>
          </w:p>
          <w:p w14:paraId="17242E3C" w14:textId="2CB3E234" w:rsidR="00855F9E" w:rsidRPr="001D461D" w:rsidRDefault="003C1415" w:rsidP="001D461D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commitment to Equal Opportunities</w:t>
            </w:r>
          </w:p>
        </w:tc>
      </w:tr>
    </w:tbl>
    <w:p w14:paraId="7F905CD4" w14:textId="7474C45A" w:rsidR="008F0E62" w:rsidRDefault="00307391" w:rsidP="001D461D">
      <w:pPr>
        <w:pStyle w:val="Heading1"/>
      </w:pPr>
      <w: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242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3E9DB000" w:rsidR="00AE4FEB" w:rsidRPr="00855DA9" w:rsidRDefault="00AE4FEB" w:rsidP="001D461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4D21D7B8" w14:textId="77777777" w:rsidTr="004544C4">
        <w:tc>
          <w:tcPr>
            <w:tcW w:w="5000" w:type="pct"/>
          </w:tcPr>
          <w:p w14:paraId="4C1E3DD4" w14:textId="78647966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main Health &amp; Safety Regulations, including COSHH and risk assessment, and how they apply in a school environment</w:t>
            </w:r>
          </w:p>
          <w:p w14:paraId="321F9F6F" w14:textId="2AB1FF6E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sound knowledge of the building cleaning standards contained in the County Building Cleaning specification</w:t>
            </w:r>
          </w:p>
          <w:p w14:paraId="528ED8D9" w14:textId="468B4D79" w:rsidR="00AE4FEB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knowledge of procedures associated with the recruitment, supervision and training of other employees</w:t>
            </w:r>
          </w:p>
        </w:tc>
      </w:tr>
    </w:tbl>
    <w:p w14:paraId="1249A658" w14:textId="3CFDC112" w:rsidR="008F0E62" w:rsidRDefault="00307391" w:rsidP="001D461D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242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6E521AAE" w:rsidR="00AE4FEB" w:rsidRPr="00855F9E" w:rsidRDefault="00AE4FEB" w:rsidP="003C14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  <w:r w:rsidR="00153804">
              <w:rPr>
                <w:rFonts w:ascii="Arial" w:hAnsi="Arial" w:cs="Arial"/>
              </w:rPr>
              <w:t xml:space="preserve"> 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5AFCECA6" w14:textId="7D34D165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carrying out specialist building maintenance work, within the reasonable capacity of a normal handyperson</w:t>
            </w:r>
          </w:p>
          <w:p w14:paraId="3FBBFB9D" w14:textId="0ABFB931" w:rsidR="00AE4FEB" w:rsidRPr="001D461D" w:rsidRDefault="003C1415" w:rsidP="001D461D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keeping work records</w:t>
            </w:r>
          </w:p>
        </w:tc>
      </w:tr>
    </w:tbl>
    <w:p w14:paraId="32E7109C" w14:textId="7004C6F5" w:rsidR="008F0E62" w:rsidRDefault="00307391" w:rsidP="001D461D">
      <w:pPr>
        <w:pStyle w:val="Heading1"/>
      </w:pPr>
      <w: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242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0251AA01" w:rsidR="00AE4FEB" w:rsidRPr="00855F9E" w:rsidRDefault="00153804" w:rsidP="004544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These criteria will be assessed at the application and interview stage 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23DED3AC" w14:textId="37ED3BE6" w:rsidR="003C1415" w:rsidRPr="003C1415" w:rsidRDefault="003C1415" w:rsidP="003C1415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participate in further training and development opportunities offered by the school and county, to further knowledge</w:t>
            </w:r>
          </w:p>
          <w:p w14:paraId="5B580695" w14:textId="133127BA" w:rsidR="00AE4FEB" w:rsidRPr="003C1415" w:rsidRDefault="003C1415" w:rsidP="004544C4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maintain confidentiality on all school matters</w:t>
            </w:r>
          </w:p>
        </w:tc>
      </w:tr>
    </w:tbl>
    <w:p w14:paraId="4C0FBD5D" w14:textId="77777777" w:rsidR="001D461D" w:rsidRDefault="001D461D" w:rsidP="00CE013C">
      <w:pPr>
        <w:rPr>
          <w:rFonts w:ascii="Arial" w:hAnsi="Arial" w:cs="Arial"/>
          <w:b/>
          <w:bCs/>
        </w:rPr>
      </w:pPr>
    </w:p>
    <w:p w14:paraId="755F6CBF" w14:textId="11F3ABBA" w:rsidR="00CE013C" w:rsidRPr="00346448" w:rsidRDefault="00CE013C" w:rsidP="00CE013C">
      <w:pPr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lastRenderedPageBreak/>
        <w:t xml:space="preserve">Date (drawn up): </w:t>
      </w:r>
      <w:r w:rsidR="003C1415" w:rsidRPr="003C1415">
        <w:rPr>
          <w:rFonts w:ascii="Arial" w:hAnsi="Arial" w:cs="Arial"/>
        </w:rPr>
        <w:t>November 2009</w:t>
      </w:r>
    </w:p>
    <w:p w14:paraId="68DBCB2D" w14:textId="4FBCE0F7" w:rsidR="00CE013C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3C1415" w:rsidRPr="003C1415">
        <w:rPr>
          <w:rFonts w:ascii="Arial" w:hAnsi="Arial" w:cs="Arial"/>
        </w:rPr>
        <w:t>JM</w:t>
      </w:r>
    </w:p>
    <w:p w14:paraId="4B50C559" w14:textId="2A84FDC7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5E1BDB3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4948AB1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0E63C45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5DADF7C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59399F85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157BB84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0D35710E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09DA6DB4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46A092E0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3483FA87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2567ACC8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4BD4717B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60D41" w14:textId="77777777" w:rsidR="00B82E31" w:rsidRDefault="00B82E31" w:rsidP="00E76A6D">
      <w:r>
        <w:separator/>
      </w:r>
    </w:p>
  </w:endnote>
  <w:endnote w:type="continuationSeparator" w:id="0">
    <w:p w14:paraId="1E5F705C" w14:textId="77777777" w:rsidR="00B82E31" w:rsidRDefault="00B82E31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00002FF" w:usb1="5000205B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6F922" w14:textId="77777777" w:rsidR="00B82E31" w:rsidRDefault="00B82E31" w:rsidP="00E76A6D">
      <w:r>
        <w:separator/>
      </w:r>
    </w:p>
  </w:footnote>
  <w:footnote w:type="continuationSeparator" w:id="0">
    <w:p w14:paraId="308726A3" w14:textId="77777777" w:rsidR="00B82E31" w:rsidRDefault="00B82E31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0DAFA172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7A47D2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7A47D2">
          <w:rPr>
            <w:rFonts w:ascii="Arial" w:hAnsi="Arial" w:cs="Arial"/>
            <w:b/>
            <w:bCs/>
            <w:noProof/>
          </w:rPr>
          <w:t>6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6BB5"/>
    <w:multiLevelType w:val="hybridMultilevel"/>
    <w:tmpl w:val="C0421E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4B82"/>
    <w:multiLevelType w:val="hybridMultilevel"/>
    <w:tmpl w:val="0D6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F1"/>
    <w:rsid w:val="000775BB"/>
    <w:rsid w:val="000A36FB"/>
    <w:rsid w:val="00141FA5"/>
    <w:rsid w:val="00143B30"/>
    <w:rsid w:val="00153804"/>
    <w:rsid w:val="001D13CE"/>
    <w:rsid w:val="001D461D"/>
    <w:rsid w:val="002864C1"/>
    <w:rsid w:val="002B2175"/>
    <w:rsid w:val="002F6ACA"/>
    <w:rsid w:val="00307391"/>
    <w:rsid w:val="003B26AF"/>
    <w:rsid w:val="003B5415"/>
    <w:rsid w:val="003C1415"/>
    <w:rsid w:val="003C1F47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661679"/>
    <w:rsid w:val="00702B37"/>
    <w:rsid w:val="00726AC3"/>
    <w:rsid w:val="00774351"/>
    <w:rsid w:val="007A47D2"/>
    <w:rsid w:val="007E7490"/>
    <w:rsid w:val="00821AA1"/>
    <w:rsid w:val="00822730"/>
    <w:rsid w:val="00855DA9"/>
    <w:rsid w:val="00855F9E"/>
    <w:rsid w:val="008D1BDD"/>
    <w:rsid w:val="008F0E62"/>
    <w:rsid w:val="009222D6"/>
    <w:rsid w:val="00975FE2"/>
    <w:rsid w:val="00984B26"/>
    <w:rsid w:val="00A34D9B"/>
    <w:rsid w:val="00AE3CDE"/>
    <w:rsid w:val="00AE4FEB"/>
    <w:rsid w:val="00B05B0B"/>
    <w:rsid w:val="00B82E31"/>
    <w:rsid w:val="00BA60D9"/>
    <w:rsid w:val="00C374FD"/>
    <w:rsid w:val="00C5268E"/>
    <w:rsid w:val="00C63B5F"/>
    <w:rsid w:val="00CE013C"/>
    <w:rsid w:val="00DD7718"/>
    <w:rsid w:val="00E053C6"/>
    <w:rsid w:val="00E76A6D"/>
    <w:rsid w:val="00EA5E4C"/>
    <w:rsid w:val="00EE4793"/>
    <w:rsid w:val="00F17CFF"/>
    <w:rsid w:val="00F2496A"/>
    <w:rsid w:val="00F31E6F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24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C141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14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4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3C1415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141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4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4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053D9CB7AF24EF41973E2063B09578D7" ma:contentTypeVersion="21" ma:contentTypeDescription="Any document that relates to management of staff or role" ma:contentTypeScope="" ma:versionID="172a3cc21558d9ad8902dc3e6ec50858">
  <xsd:schema xmlns:xsd="http://www.w3.org/2001/XMLSchema" xmlns:xs="http://www.w3.org/2001/XMLSchema" xmlns:p="http://schemas.microsoft.com/office/2006/metadata/properties" xmlns:ns2="0edbdf58-cbf2-428a-80ab-aedffcd2a497" xmlns:ns3="aff16a55-4394-436d-99d6-2892369010ec" targetNamespace="http://schemas.microsoft.com/office/2006/metadata/properties" ma:root="true" ma:fieldsID="832ba5e36ddacbb2bb3906cce1b90049" ns2:_="" ns3:_="">
    <xsd:import namespace="0edbdf58-cbf2-428a-80ab-aedffcd2a497"/>
    <xsd:import namespace="aff16a55-4394-436d-99d6-2892369010e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0edbdf58-cbf2-428a-80ab-aedffcd2a497">
      <Value>4</Value>
    </TaxCatchAll>
    <Protective_x0020_Marking xmlns="0edbdf58-cbf2-428a-80ab-aedffcd2a497">OFFICIAL – DISCLOSABLE</Protective_x0020_Marking>
    <Document_x0020_Date xmlns="0edbdf58-cbf2-428a-80ab-aedffcd2a497">2019-08-27T23:00:00+00:00</Document_x0020_Date>
    <Document_x0020_Owner xmlns="0edbdf58-cbf2-428a-80ab-aedffcd2a497">
      <UserInfo>
        <DisplayName>Nicholas Earley</DisplayName>
        <AccountId>26</AccountId>
        <AccountType/>
      </UserInfo>
    </Document_x0020_Owner>
    <_dlc_DocId xmlns="aff16a55-4394-436d-99d6-2892369010ec">HUMANRES-6-147</_dlc_DocId>
    <_dlc_DocIdUrl xmlns="aff16a55-4394-436d-99d6-2892369010ec">
      <Url>https://services.escc.gov.uk/sites/HR/_layouts/15/DocIdRedir.aspx?ID=HUMANRES-6-147</Url>
      <Description>HUMANRES-6-147</Description>
    </_dlc_DocIdUrl>
    <l2a2c13191bf4335b2c36228ef62c53e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Job Description</TermName>
          <TermId xmlns="http://schemas.microsoft.com/office/infopath/2007/PartnerControls">b8eccfba-acb4-4eb9-b2f3-67f397e12bbe</TermId>
        </TermInfo>
      </Terms>
    </l2a2c13191bf4335b2c36228ef62c53e>
    <SourceUrl xmlns="aff16a55-4394-436d-99d6-2892369010ec">
      <Url xsi:nil="true"/>
      <Description xsi:nil="true"/>
    </SourceUrl>
    <SourceLibrary xmlns="aff16a55-4394-436d-99d6-2892369010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C0C6-96F7-48CE-99C3-75FFE4253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dbdf58-cbf2-428a-80ab-aedffcd2a497"/>
    <ds:schemaRef ds:uri="http://purl.org/dc/terms/"/>
    <ds:schemaRef ds:uri="aff16a55-4394-436d-99d6-2892369010e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FE81EAC-4AC8-0749-B877-937357B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David</cp:lastModifiedBy>
  <cp:revision>2</cp:revision>
  <cp:lastPrinted>2021-01-14T11:57:00Z</cp:lastPrinted>
  <dcterms:created xsi:type="dcterms:W3CDTF">2021-09-16T08:21:00Z</dcterms:created>
  <dcterms:modified xsi:type="dcterms:W3CDTF">2021-09-16T08:21:00Z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0x010100D0E410EB176E0C49978577D0663BF5671100053D9CB7AF24EF41973E2063B09578D7</vt:lpwstr>
  </property>
  <property fmtid="{D5CDD505-2E9C-101B-9397-08002B2CF9AE}" pid="3" name="_dlc_DocIdItemGuid">
    <vt:lpwstr>322f7ac3-4166-4891-a0e4-0b535a2fd6fb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_SharedFileIndex">
    <vt:lpwstr/>
  </property>
  <property fmtid="{D5CDD505-2E9C-101B-9397-08002B2CF9AE}" pid="22" name="_SourceUrl">
    <vt:lpwstr/>
  </property>
  <property fmtid="{D5CDD505-2E9C-101B-9397-08002B2CF9AE}" pid="23" name="Coroner Document Type">
    <vt:lpwstr/>
  </property>
  <property fmtid="{D5CDD505-2E9C-101B-9397-08002B2CF9AE}" pid="24" name="Emergency Response Document Type">
    <vt:lpwstr/>
  </property>
  <property fmtid="{D5CDD505-2E9C-101B-9397-08002B2CF9AE}" pid="25" name="Financial Document Type">
    <vt:lpwstr/>
  </property>
  <property fmtid="{D5CDD505-2E9C-101B-9397-08002B2CF9AE}" pid="26" name="Insurance Document Type">
    <vt:lpwstr/>
  </property>
  <property fmtid="{D5CDD505-2E9C-101B-9397-08002B2CF9AE}" pid="27" name="TemplateUrl">
    <vt:lpwstr/>
  </property>
  <property fmtid="{D5CDD505-2E9C-101B-9397-08002B2CF9AE}" pid="28" name="Contract and Tender Document Type">
    <vt:lpwstr/>
  </property>
  <property fmtid="{D5CDD505-2E9C-101B-9397-08002B2CF9AE}" pid="29" name="Case Management Document Type">
    <vt:lpwstr/>
  </property>
  <property fmtid="{D5CDD505-2E9C-101B-9397-08002B2CF9AE}" pid="30" name="Asset Document Type">
    <vt:lpwstr/>
  </property>
  <property fmtid="{D5CDD505-2E9C-101B-9397-08002B2CF9AE}" pid="31" name="nc701821e2ae4ca7b090c56a0d021958">
    <vt:lpwstr/>
  </property>
  <property fmtid="{D5CDD505-2E9C-101B-9397-08002B2CF9AE}" pid="32" name="o00f61d71070476098c4709b5aeb3bd2">
    <vt:lpwstr/>
  </property>
  <property fmtid="{D5CDD505-2E9C-101B-9397-08002B2CF9AE}" pid="33" name="f7cb129e329c4afea658e45faf698a77">
    <vt:lpwstr/>
  </property>
  <property fmtid="{D5CDD505-2E9C-101B-9397-08002B2CF9AE}" pid="34" name="i441fec8d7de48e784c5a446ba9d3b0e">
    <vt:lpwstr/>
  </property>
  <property fmtid="{D5CDD505-2E9C-101B-9397-08002B2CF9AE}" pid="35" name="Administration Document Type">
    <vt:lpwstr/>
  </property>
  <property fmtid="{D5CDD505-2E9C-101B-9397-08002B2CF9AE}" pid="36" name="External Information Document Type">
    <vt:lpwstr/>
  </property>
  <property fmtid="{D5CDD505-2E9C-101B-9397-08002B2CF9AE}" pid="37" name="Technical Document Type">
    <vt:lpwstr/>
  </property>
  <property fmtid="{D5CDD505-2E9C-101B-9397-08002B2CF9AE}" pid="38" name="ia40b914e86141268670d7c54bc5df15">
    <vt:lpwstr/>
  </property>
  <property fmtid="{D5CDD505-2E9C-101B-9397-08002B2CF9AE}" pid="39" name="o911df34fb6e415aad03745923c490cb">
    <vt:lpwstr/>
  </property>
  <property fmtid="{D5CDD505-2E9C-101B-9397-08002B2CF9AE}" pid="40" name="i1c0bb1d0bf247fbad3ccce67a2b1a3c">
    <vt:lpwstr/>
  </property>
  <property fmtid="{D5CDD505-2E9C-101B-9397-08002B2CF9AE}" pid="41" name="nc39939b412e4b258e3d91afae22f476">
    <vt:lpwstr/>
  </property>
  <property fmtid="{D5CDD505-2E9C-101B-9397-08002B2CF9AE}" pid="42" name="_CopySource">
    <vt:lpwstr>https://services.escc.gov.uk/sites/HR/PATMasterDoc/Job Description Template.docx</vt:lpwstr>
  </property>
  <property fmtid="{D5CDD505-2E9C-101B-9397-08002B2CF9AE}" pid="43" name="Business Performance Document Type">
    <vt:lpwstr/>
  </property>
  <property fmtid="{D5CDD505-2E9C-101B-9397-08002B2CF9AE}" pid="44" name="Legal Document Type">
    <vt:lpwstr/>
  </property>
  <property fmtid="{D5CDD505-2E9C-101B-9397-08002B2CF9AE}" pid="45" name="bb6bdcaf81dc494fac08f49b5d971cbc">
    <vt:lpwstr/>
  </property>
  <property fmtid="{D5CDD505-2E9C-101B-9397-08002B2CF9AE}" pid="46" name="nc0f1aa2c1d9443a8a05db9738a0b1b3">
    <vt:lpwstr/>
  </property>
  <property fmtid="{D5CDD505-2E9C-101B-9397-08002B2CF9AE}" pid="47" name="bc09e3fac64b486c98a7da5b7bede6b9">
    <vt:lpwstr/>
  </property>
  <property fmtid="{D5CDD505-2E9C-101B-9397-08002B2CF9AE}" pid="48" name="d6542f9ca59a4e279c2d7a44dcfcd44a">
    <vt:lpwstr/>
  </property>
  <property fmtid="{D5CDD505-2E9C-101B-9397-08002B2CF9AE}" pid="49" name="Project Management Document Type">
    <vt:lpwstr/>
  </property>
  <property fmtid="{D5CDD505-2E9C-101B-9397-08002B2CF9AE}" pid="50" name="Planning Document Type">
    <vt:lpwstr/>
  </property>
  <property fmtid="{D5CDD505-2E9C-101B-9397-08002B2CF9AE}" pid="51" name="fe7a9f2e7ebb4b8a90f92e89b33d88fe">
    <vt:lpwstr/>
  </property>
  <property fmtid="{D5CDD505-2E9C-101B-9397-08002B2CF9AE}" pid="52" name="jfe86b159c6947ce9e6ff1f84d3f3bd0">
    <vt:lpwstr/>
  </property>
  <property fmtid="{D5CDD505-2E9C-101B-9397-08002B2CF9AE}" pid="53" name="fd5d1f5830294011a09e6c004c5b4475">
    <vt:lpwstr/>
  </property>
  <property fmtid="{D5CDD505-2E9C-101B-9397-08002B2CF9AE}" pid="54" name="Service Management Document Type">
    <vt:lpwstr/>
  </property>
  <property fmtid="{D5CDD505-2E9C-101B-9397-08002B2CF9AE}" pid="55" name="f47e7ecff5cf4fec9804331cf9cc7d2d">
    <vt:lpwstr/>
  </property>
  <property fmtid="{D5CDD505-2E9C-101B-9397-08002B2CF9AE}" pid="56" name="j5b1618db7f54834b043ba6986764825">
    <vt:lpwstr/>
  </property>
  <property fmtid="{D5CDD505-2E9C-101B-9397-08002B2CF9AE}" pid="57" name="Health and Safety">
    <vt:lpwstr/>
  </property>
  <property fmtid="{D5CDD505-2E9C-101B-9397-08002B2CF9AE}" pid="58" name="c7341cb175b64701a2f371516e3c5ffa">
    <vt:lpwstr/>
  </property>
  <property fmtid="{D5CDD505-2E9C-101B-9397-08002B2CF9AE}" pid="59" name="Training">
    <vt:lpwstr/>
  </property>
  <property fmtid="{D5CDD505-2E9C-101B-9397-08002B2CF9AE}" pid="60" name="Record Management Document Type">
    <vt:lpwstr/>
  </property>
</Properties>
</file>